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B51874" w:rsidRDefault="00BC3172" w:rsidP="009779C9">
      <w:pPr>
        <w:pStyle w:val="ListParagraph"/>
        <w:numPr>
          <w:ilvl w:val="0"/>
          <w:numId w:val="1"/>
        </w:numPr>
        <w:jc w:val="both"/>
        <w:rPr>
          <w:rFonts w:ascii="Times New Roman" w:hAnsi="Times New Roman" w:cs="Times New Roman"/>
          <w:sz w:val="24"/>
          <w:szCs w:val="24"/>
        </w:rPr>
      </w:pPr>
      <w:bookmarkStart w:id="0" w:name="_GoBack"/>
      <w:bookmarkEnd w:id="0"/>
      <w:r w:rsidRPr="00B51874">
        <w:rPr>
          <w:rFonts w:ascii="Times New Roman" w:hAnsi="Times New Roman" w:cs="Times New Roman"/>
          <w:sz w:val="24"/>
          <w:szCs w:val="24"/>
        </w:rPr>
        <w:t>PUNGWE CHIMURENGA HOUSING COOPERATIVE</w:t>
      </w:r>
    </w:p>
    <w:p w:rsidR="00BC3172" w:rsidRPr="00B51874" w:rsidRDefault="00BC3172" w:rsidP="009779C9">
      <w:pPr>
        <w:pStyle w:val="ListParagraph"/>
        <w:ind w:left="360"/>
        <w:jc w:val="both"/>
        <w:rPr>
          <w:rFonts w:ascii="Times New Roman" w:hAnsi="Times New Roman" w:cs="Times New Roman"/>
          <w:sz w:val="24"/>
          <w:szCs w:val="24"/>
        </w:rPr>
      </w:pPr>
      <w:proofErr w:type="gramStart"/>
      <w:r w:rsidRPr="00B51874">
        <w:rPr>
          <w:rFonts w:ascii="Times New Roman" w:hAnsi="Times New Roman" w:cs="Times New Roman"/>
          <w:sz w:val="24"/>
          <w:szCs w:val="24"/>
        </w:rPr>
        <w:t>versus</w:t>
      </w:r>
      <w:proofErr w:type="gramEnd"/>
    </w:p>
    <w:p w:rsidR="00F05B39" w:rsidRDefault="00BC3172" w:rsidP="009779C9">
      <w:pPr>
        <w:pStyle w:val="ListParagraph"/>
        <w:ind w:left="360"/>
        <w:jc w:val="both"/>
        <w:rPr>
          <w:rFonts w:ascii="Times New Roman" w:hAnsi="Times New Roman" w:cs="Times New Roman"/>
          <w:sz w:val="24"/>
          <w:szCs w:val="24"/>
        </w:rPr>
      </w:pPr>
      <w:r w:rsidRPr="00B51874">
        <w:rPr>
          <w:rFonts w:ascii="Times New Roman" w:hAnsi="Times New Roman" w:cs="Times New Roman"/>
          <w:sz w:val="24"/>
          <w:szCs w:val="24"/>
        </w:rPr>
        <w:t xml:space="preserve">JETMASTER PROPERTIES (PVT) LTD </w:t>
      </w:r>
    </w:p>
    <w:p w:rsidR="00F05B39" w:rsidRDefault="00380385" w:rsidP="009779C9">
      <w:pPr>
        <w:pStyle w:val="ListParagraph"/>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C3172" w:rsidRDefault="00F05B39"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DEPUTY SHERIFF </w:t>
      </w:r>
      <w:r w:rsidR="00BC3172" w:rsidRPr="00B51874">
        <w:rPr>
          <w:rFonts w:ascii="Times New Roman" w:hAnsi="Times New Roman" w:cs="Times New Roman"/>
          <w:sz w:val="24"/>
          <w:szCs w:val="24"/>
        </w:rPr>
        <w:t xml:space="preserve"> </w:t>
      </w:r>
      <w:r w:rsidR="00B05A18">
        <w:rPr>
          <w:rFonts w:ascii="Times New Roman" w:hAnsi="Times New Roman" w:cs="Times New Roman"/>
          <w:sz w:val="24"/>
          <w:szCs w:val="24"/>
        </w:rPr>
        <w:t xml:space="preserve">                     </w:t>
      </w:r>
      <w:r w:rsidR="00BC3172" w:rsidRPr="00B51874">
        <w:rPr>
          <w:rFonts w:ascii="Times New Roman" w:hAnsi="Times New Roman" w:cs="Times New Roman"/>
          <w:sz w:val="24"/>
          <w:szCs w:val="24"/>
        </w:rPr>
        <w:t>HC 5566/11</w:t>
      </w:r>
    </w:p>
    <w:p w:rsidR="00B05A18" w:rsidRPr="00B51874" w:rsidRDefault="00B05A18" w:rsidP="009779C9">
      <w:pPr>
        <w:pStyle w:val="ListParagraph"/>
        <w:ind w:left="360"/>
        <w:jc w:val="both"/>
        <w:rPr>
          <w:rFonts w:ascii="Times New Roman" w:hAnsi="Times New Roman" w:cs="Times New Roman"/>
          <w:sz w:val="24"/>
          <w:szCs w:val="24"/>
        </w:rPr>
      </w:pPr>
    </w:p>
    <w:p w:rsidR="00BC3172" w:rsidRPr="00B51874" w:rsidRDefault="00BC3172" w:rsidP="009779C9">
      <w:pPr>
        <w:pStyle w:val="ListParagraph"/>
        <w:numPr>
          <w:ilvl w:val="0"/>
          <w:numId w:val="1"/>
        </w:numPr>
        <w:jc w:val="both"/>
        <w:rPr>
          <w:rFonts w:ascii="Times New Roman" w:hAnsi="Times New Roman" w:cs="Times New Roman"/>
          <w:sz w:val="24"/>
          <w:szCs w:val="24"/>
        </w:rPr>
      </w:pPr>
      <w:r w:rsidRPr="00B51874">
        <w:rPr>
          <w:rFonts w:ascii="Times New Roman" w:hAnsi="Times New Roman" w:cs="Times New Roman"/>
          <w:sz w:val="24"/>
          <w:szCs w:val="24"/>
        </w:rPr>
        <w:t xml:space="preserve">TENDAI CHITIMBE </w:t>
      </w:r>
    </w:p>
    <w:p w:rsidR="00380385" w:rsidRDefault="00B05A18" w:rsidP="009779C9">
      <w:pPr>
        <w:pStyle w:val="ListParagraph"/>
        <w:ind w:left="360"/>
        <w:jc w:val="both"/>
        <w:rPr>
          <w:rFonts w:ascii="Times New Roman" w:hAnsi="Times New Roman" w:cs="Times New Roman"/>
          <w:sz w:val="24"/>
          <w:szCs w:val="24"/>
        </w:rPr>
      </w:pPr>
      <w:proofErr w:type="gramStart"/>
      <w:r>
        <w:rPr>
          <w:rFonts w:ascii="Times New Roman" w:hAnsi="Times New Roman" w:cs="Times New Roman"/>
          <w:sz w:val="24"/>
          <w:szCs w:val="24"/>
        </w:rPr>
        <w:t>a</w:t>
      </w:r>
      <w:r w:rsidR="00380385">
        <w:rPr>
          <w:rFonts w:ascii="Times New Roman" w:hAnsi="Times New Roman" w:cs="Times New Roman"/>
          <w:sz w:val="24"/>
          <w:szCs w:val="24"/>
        </w:rPr>
        <w:t>nd</w:t>
      </w:r>
      <w:proofErr w:type="gramEnd"/>
    </w:p>
    <w:p w:rsidR="00380385" w:rsidRDefault="00B05A18"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SHEPHERED CHIPIDZA</w:t>
      </w:r>
    </w:p>
    <w:p w:rsidR="00B05A18" w:rsidRDefault="00B05A18"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And</w:t>
      </w:r>
    </w:p>
    <w:p w:rsidR="00B05A18" w:rsidRDefault="00B05A18"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NANISAYI CHIMUSORO</w:t>
      </w:r>
    </w:p>
    <w:p w:rsidR="00B05A18" w:rsidRDefault="00B05A18" w:rsidP="009779C9">
      <w:pPr>
        <w:pStyle w:val="ListParagraph"/>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05A18" w:rsidRDefault="00B05A18"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FARIRAYI CHIFAMBA</w:t>
      </w:r>
    </w:p>
    <w:p w:rsidR="00B05A18" w:rsidRDefault="00B05A18" w:rsidP="009779C9">
      <w:pPr>
        <w:pStyle w:val="ListParagraph"/>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
    <w:p w:rsidR="00B05A18" w:rsidRDefault="00B05A18"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SEKAI CHIKETA</w:t>
      </w:r>
    </w:p>
    <w:p w:rsidR="00BC3172" w:rsidRPr="00B51874" w:rsidRDefault="00BC3172" w:rsidP="009779C9">
      <w:pPr>
        <w:pStyle w:val="ListParagraph"/>
        <w:ind w:left="360"/>
        <w:jc w:val="both"/>
        <w:rPr>
          <w:rFonts w:ascii="Times New Roman" w:hAnsi="Times New Roman" w:cs="Times New Roman"/>
          <w:sz w:val="24"/>
          <w:szCs w:val="24"/>
        </w:rPr>
      </w:pPr>
      <w:proofErr w:type="gramStart"/>
      <w:r w:rsidRPr="00B51874">
        <w:rPr>
          <w:rFonts w:ascii="Times New Roman" w:hAnsi="Times New Roman" w:cs="Times New Roman"/>
          <w:sz w:val="24"/>
          <w:szCs w:val="24"/>
        </w:rPr>
        <w:t>versus</w:t>
      </w:r>
      <w:proofErr w:type="gramEnd"/>
    </w:p>
    <w:p w:rsidR="00F05B39" w:rsidRDefault="00BC3172" w:rsidP="009779C9">
      <w:pPr>
        <w:pStyle w:val="ListParagraph"/>
        <w:ind w:left="360"/>
        <w:jc w:val="both"/>
        <w:rPr>
          <w:rFonts w:ascii="Times New Roman" w:hAnsi="Times New Roman" w:cs="Times New Roman"/>
          <w:sz w:val="24"/>
          <w:szCs w:val="24"/>
        </w:rPr>
      </w:pPr>
      <w:r w:rsidRPr="00B51874">
        <w:rPr>
          <w:rFonts w:ascii="Times New Roman" w:hAnsi="Times New Roman" w:cs="Times New Roman"/>
          <w:sz w:val="24"/>
          <w:szCs w:val="24"/>
        </w:rPr>
        <w:t xml:space="preserve">JETMASTER PROPERTIES (PVT) LTD </w:t>
      </w:r>
    </w:p>
    <w:p w:rsidR="00B05A18" w:rsidRDefault="00380385" w:rsidP="009779C9">
      <w:pPr>
        <w:pStyle w:val="ListParagraph"/>
        <w:ind w:left="36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sidR="00BC3172" w:rsidRPr="00B51874">
        <w:rPr>
          <w:rFonts w:ascii="Times New Roman" w:hAnsi="Times New Roman" w:cs="Times New Roman"/>
          <w:sz w:val="24"/>
          <w:szCs w:val="24"/>
        </w:rPr>
        <w:t xml:space="preserve"> </w:t>
      </w:r>
    </w:p>
    <w:p w:rsidR="00BC3172" w:rsidRDefault="00B05A18" w:rsidP="009779C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w:t>
      </w:r>
      <w:r w:rsidR="0042132F">
        <w:rPr>
          <w:rFonts w:ascii="Times New Roman" w:hAnsi="Times New Roman" w:cs="Times New Roman"/>
          <w:sz w:val="24"/>
          <w:szCs w:val="24"/>
        </w:rPr>
        <w:t xml:space="preserve">HE DEPUTY SHERIFF             </w:t>
      </w:r>
      <w:r w:rsidR="00BC3172" w:rsidRPr="00B51874">
        <w:rPr>
          <w:rFonts w:ascii="Times New Roman" w:hAnsi="Times New Roman" w:cs="Times New Roman"/>
          <w:sz w:val="24"/>
          <w:szCs w:val="24"/>
        </w:rPr>
        <w:t>HC 5584/11</w:t>
      </w:r>
    </w:p>
    <w:p w:rsidR="00B51874" w:rsidRDefault="00B51874" w:rsidP="004753BD">
      <w:pPr>
        <w:pStyle w:val="ListParagraph"/>
        <w:spacing w:line="240" w:lineRule="auto"/>
        <w:ind w:left="360"/>
        <w:jc w:val="both"/>
        <w:rPr>
          <w:rFonts w:ascii="Times New Roman" w:hAnsi="Times New Roman" w:cs="Times New Roman"/>
          <w:sz w:val="24"/>
          <w:szCs w:val="24"/>
        </w:rPr>
      </w:pPr>
    </w:p>
    <w:p w:rsidR="004753BD" w:rsidRDefault="004753BD" w:rsidP="004753BD">
      <w:pPr>
        <w:pStyle w:val="ListParagraph"/>
        <w:spacing w:line="240" w:lineRule="auto"/>
        <w:ind w:left="360"/>
        <w:jc w:val="both"/>
        <w:rPr>
          <w:rFonts w:ascii="Times New Roman" w:hAnsi="Times New Roman" w:cs="Times New Roman"/>
          <w:sz w:val="24"/>
          <w:szCs w:val="24"/>
        </w:rPr>
      </w:pPr>
    </w:p>
    <w:p w:rsidR="00B51874" w:rsidRDefault="00B51874" w:rsidP="009779C9">
      <w:pPr>
        <w:spacing w:after="0"/>
        <w:jc w:val="both"/>
        <w:rPr>
          <w:rFonts w:ascii="Times New Roman" w:hAnsi="Times New Roman" w:cs="Times New Roman"/>
          <w:sz w:val="24"/>
          <w:szCs w:val="24"/>
        </w:rPr>
      </w:pPr>
      <w:r>
        <w:rPr>
          <w:rFonts w:ascii="Times New Roman" w:hAnsi="Times New Roman" w:cs="Times New Roman"/>
          <w:sz w:val="24"/>
          <w:szCs w:val="24"/>
        </w:rPr>
        <w:t>HIGH COURT OF ZIMBABWE</w:t>
      </w:r>
    </w:p>
    <w:p w:rsidR="00B51874" w:rsidRDefault="00B51874" w:rsidP="009779C9">
      <w:pPr>
        <w:spacing w:after="0"/>
        <w:jc w:val="both"/>
        <w:rPr>
          <w:rFonts w:ascii="Times New Roman" w:hAnsi="Times New Roman" w:cs="Times New Roman"/>
          <w:sz w:val="24"/>
          <w:szCs w:val="24"/>
        </w:rPr>
      </w:pPr>
      <w:r>
        <w:rPr>
          <w:rFonts w:ascii="Times New Roman" w:hAnsi="Times New Roman" w:cs="Times New Roman"/>
          <w:sz w:val="24"/>
          <w:szCs w:val="24"/>
        </w:rPr>
        <w:t>CHIWESHE JP</w:t>
      </w:r>
    </w:p>
    <w:p w:rsidR="00B51874" w:rsidRDefault="0042132F" w:rsidP="009779C9">
      <w:pPr>
        <w:spacing w:after="0"/>
        <w:jc w:val="both"/>
        <w:rPr>
          <w:rFonts w:ascii="Times New Roman" w:hAnsi="Times New Roman" w:cs="Times New Roman"/>
          <w:sz w:val="24"/>
          <w:szCs w:val="24"/>
        </w:rPr>
      </w:pPr>
      <w:r>
        <w:rPr>
          <w:rFonts w:ascii="Times New Roman" w:hAnsi="Times New Roman" w:cs="Times New Roman"/>
          <w:sz w:val="24"/>
          <w:szCs w:val="24"/>
        </w:rPr>
        <w:t>HARARE, 20 June 2011, 24 June 2011 &amp; 13 July 2011</w:t>
      </w:r>
    </w:p>
    <w:p w:rsidR="0097087D" w:rsidRDefault="0097087D" w:rsidP="009779C9">
      <w:pPr>
        <w:spacing w:after="0"/>
        <w:jc w:val="both"/>
        <w:rPr>
          <w:rFonts w:ascii="Times New Roman" w:hAnsi="Times New Roman" w:cs="Times New Roman"/>
          <w:sz w:val="24"/>
          <w:szCs w:val="24"/>
        </w:rPr>
      </w:pPr>
    </w:p>
    <w:p w:rsidR="004B307B" w:rsidRDefault="004B307B" w:rsidP="009779C9">
      <w:pPr>
        <w:spacing w:after="0"/>
        <w:jc w:val="both"/>
        <w:rPr>
          <w:rFonts w:ascii="Times New Roman" w:hAnsi="Times New Roman" w:cs="Times New Roman"/>
          <w:sz w:val="24"/>
          <w:szCs w:val="24"/>
        </w:rPr>
      </w:pPr>
    </w:p>
    <w:p w:rsidR="000E4335" w:rsidRDefault="00DA5F74" w:rsidP="009779C9">
      <w:pPr>
        <w:spacing w:after="0"/>
        <w:jc w:val="both"/>
        <w:rPr>
          <w:rFonts w:ascii="Times New Roman" w:hAnsi="Times New Roman" w:cs="Times New Roman"/>
          <w:sz w:val="24"/>
          <w:szCs w:val="24"/>
        </w:rPr>
      </w:pPr>
      <w:r>
        <w:rPr>
          <w:rFonts w:ascii="Times New Roman" w:hAnsi="Times New Roman" w:cs="Times New Roman"/>
          <w:sz w:val="24"/>
          <w:szCs w:val="24"/>
        </w:rPr>
        <w:t xml:space="preserve">Mr </w:t>
      </w:r>
      <w:r w:rsidR="008B02C2">
        <w:rPr>
          <w:rFonts w:ascii="Times New Roman" w:hAnsi="Times New Roman" w:cs="Times New Roman"/>
          <w:i/>
          <w:sz w:val="24"/>
          <w:szCs w:val="24"/>
        </w:rPr>
        <w:t xml:space="preserve">N. </w:t>
      </w:r>
      <w:proofErr w:type="spellStart"/>
      <w:r w:rsidR="008B02C2">
        <w:rPr>
          <w:rFonts w:ascii="Times New Roman" w:hAnsi="Times New Roman" w:cs="Times New Roman"/>
          <w:i/>
          <w:sz w:val="24"/>
          <w:szCs w:val="24"/>
        </w:rPr>
        <w:t>Chikon</w:t>
      </w:r>
      <w:r w:rsidRPr="00DA5F74">
        <w:rPr>
          <w:rFonts w:ascii="Times New Roman" w:hAnsi="Times New Roman" w:cs="Times New Roman"/>
          <w:i/>
          <w:sz w:val="24"/>
          <w:szCs w:val="24"/>
        </w:rPr>
        <w:t>o</w:t>
      </w:r>
      <w:proofErr w:type="spellEnd"/>
      <w:r w:rsidRPr="00DA5F74">
        <w:rPr>
          <w:rFonts w:ascii="Times New Roman" w:hAnsi="Times New Roman" w:cs="Times New Roman"/>
          <w:i/>
          <w:sz w:val="24"/>
          <w:szCs w:val="24"/>
        </w:rPr>
        <w:t xml:space="preserve"> &amp; Mrs T. </w:t>
      </w:r>
      <w:proofErr w:type="spellStart"/>
      <w:r w:rsidRPr="00DA5F74">
        <w:rPr>
          <w:rFonts w:ascii="Times New Roman" w:hAnsi="Times New Roman" w:cs="Times New Roman"/>
          <w:i/>
          <w:sz w:val="24"/>
          <w:szCs w:val="24"/>
        </w:rPr>
        <w:t>Dongo</w:t>
      </w:r>
      <w:proofErr w:type="spellEnd"/>
      <w:r>
        <w:rPr>
          <w:rFonts w:ascii="Times New Roman" w:hAnsi="Times New Roman" w:cs="Times New Roman"/>
          <w:sz w:val="24"/>
          <w:szCs w:val="24"/>
        </w:rPr>
        <w:t>, for the applicant</w:t>
      </w:r>
      <w:r w:rsidR="006A3790">
        <w:rPr>
          <w:rFonts w:ascii="Times New Roman" w:hAnsi="Times New Roman" w:cs="Times New Roman"/>
          <w:sz w:val="24"/>
          <w:szCs w:val="24"/>
        </w:rPr>
        <w:t>s</w:t>
      </w:r>
      <w:r>
        <w:rPr>
          <w:rFonts w:ascii="Times New Roman" w:hAnsi="Times New Roman" w:cs="Times New Roman"/>
          <w:sz w:val="24"/>
          <w:szCs w:val="24"/>
        </w:rPr>
        <w:t xml:space="preserve"> </w:t>
      </w:r>
    </w:p>
    <w:p w:rsidR="00254FEB" w:rsidRDefault="00DA5F74" w:rsidP="009779C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xml:space="preserve"> </w:t>
      </w:r>
      <w:r w:rsidRPr="00DA5F74">
        <w:rPr>
          <w:rFonts w:ascii="Times New Roman" w:hAnsi="Times New Roman" w:cs="Times New Roman"/>
          <w:i/>
          <w:sz w:val="24"/>
          <w:szCs w:val="24"/>
        </w:rPr>
        <w:t xml:space="preserve">L. </w:t>
      </w:r>
      <w:proofErr w:type="spellStart"/>
      <w:r w:rsidRPr="00DA5F74">
        <w:rPr>
          <w:rFonts w:ascii="Times New Roman" w:hAnsi="Times New Roman" w:cs="Times New Roman"/>
          <w:i/>
          <w:sz w:val="24"/>
          <w:szCs w:val="24"/>
        </w:rPr>
        <w:t>Uriri</w:t>
      </w:r>
      <w:proofErr w:type="spellEnd"/>
      <w:r w:rsidRPr="00DA5F74">
        <w:rPr>
          <w:rFonts w:ascii="Times New Roman" w:hAnsi="Times New Roman" w:cs="Times New Roman"/>
          <w:i/>
          <w:sz w:val="24"/>
          <w:szCs w:val="24"/>
        </w:rPr>
        <w:t xml:space="preserve"> with Mr </w:t>
      </w:r>
      <w:proofErr w:type="spellStart"/>
      <w:r w:rsidRPr="00DA5F74">
        <w:rPr>
          <w:rFonts w:ascii="Times New Roman" w:hAnsi="Times New Roman" w:cs="Times New Roman"/>
          <w:i/>
          <w:sz w:val="24"/>
          <w:szCs w:val="24"/>
        </w:rPr>
        <w:t>Sakhe</w:t>
      </w:r>
      <w:proofErr w:type="spellEnd"/>
      <w:r>
        <w:rPr>
          <w:rFonts w:ascii="Times New Roman" w:hAnsi="Times New Roman" w:cs="Times New Roman"/>
          <w:sz w:val="24"/>
          <w:szCs w:val="24"/>
        </w:rPr>
        <w:t>, for the respondents</w:t>
      </w:r>
    </w:p>
    <w:p w:rsidR="000E4335" w:rsidRDefault="000E4335" w:rsidP="009779C9">
      <w:pPr>
        <w:spacing w:after="0"/>
        <w:jc w:val="both"/>
        <w:rPr>
          <w:rFonts w:ascii="Times New Roman" w:hAnsi="Times New Roman" w:cs="Times New Roman"/>
          <w:sz w:val="24"/>
          <w:szCs w:val="24"/>
        </w:rPr>
      </w:pPr>
    </w:p>
    <w:p w:rsidR="004753BD" w:rsidRDefault="004753BD" w:rsidP="004753BD">
      <w:pPr>
        <w:spacing w:after="0" w:line="240" w:lineRule="auto"/>
        <w:jc w:val="both"/>
        <w:rPr>
          <w:rFonts w:ascii="Times New Roman" w:hAnsi="Times New Roman" w:cs="Times New Roman"/>
          <w:sz w:val="24"/>
          <w:szCs w:val="24"/>
        </w:rPr>
      </w:pPr>
    </w:p>
    <w:p w:rsidR="000E4335" w:rsidRDefault="000E4335" w:rsidP="009779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A3790">
        <w:rPr>
          <w:rFonts w:ascii="Times New Roman" w:hAnsi="Times New Roman" w:cs="Times New Roman"/>
          <w:sz w:val="24"/>
          <w:szCs w:val="24"/>
        </w:rPr>
        <w:t xml:space="preserve">CHIWESHE JP:  </w:t>
      </w:r>
      <w:r>
        <w:rPr>
          <w:rFonts w:ascii="Times New Roman" w:hAnsi="Times New Roman" w:cs="Times New Roman"/>
          <w:sz w:val="24"/>
          <w:szCs w:val="24"/>
        </w:rPr>
        <w:t>The above matters have been consolidated in the interest of and at the behest of the parties.  In this judgment I shall refer to the application under case number HC 5566/11 as “the first case” and the application under case number HC 5584/11 as “the second case.”</w:t>
      </w:r>
    </w:p>
    <w:p w:rsidR="000E4335" w:rsidRDefault="000E4335" w:rsidP="009779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55D1">
        <w:rPr>
          <w:rFonts w:ascii="Times New Roman" w:hAnsi="Times New Roman" w:cs="Times New Roman"/>
          <w:sz w:val="24"/>
          <w:szCs w:val="24"/>
        </w:rPr>
        <w:t xml:space="preserve"> </w:t>
      </w:r>
      <w:r>
        <w:rPr>
          <w:rFonts w:ascii="Times New Roman" w:hAnsi="Times New Roman" w:cs="Times New Roman"/>
          <w:sz w:val="24"/>
          <w:szCs w:val="24"/>
        </w:rPr>
        <w:t>In this urgent chamber application the applicant in the first case seeks a provisional order in the following terms:</w:t>
      </w:r>
    </w:p>
    <w:p w:rsidR="000E4335" w:rsidRDefault="000E4335" w:rsidP="009779C9">
      <w:pPr>
        <w:spacing w:after="0" w:line="360" w:lineRule="auto"/>
        <w:jc w:val="both"/>
        <w:rPr>
          <w:rFonts w:ascii="Times New Roman" w:hAnsi="Times New Roman" w:cs="Times New Roman"/>
          <w:sz w:val="24"/>
          <w:szCs w:val="24"/>
        </w:rPr>
      </w:pPr>
    </w:p>
    <w:p w:rsidR="000E4335" w:rsidRDefault="000E4335" w:rsidP="009779C9">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ab/>
        <w:t>“</w:t>
      </w:r>
      <w:r w:rsidRPr="00115CA0">
        <w:rPr>
          <w:rFonts w:ascii="Times New Roman" w:hAnsi="Times New Roman" w:cs="Times New Roman"/>
          <w:b/>
          <w:sz w:val="24"/>
          <w:szCs w:val="24"/>
          <w:u w:val="single"/>
        </w:rPr>
        <w:t>TERMS OF THE FINAL ORDER SOUGHT</w:t>
      </w:r>
    </w:p>
    <w:p w:rsidR="009779C9" w:rsidRDefault="009779C9" w:rsidP="009779C9">
      <w:pPr>
        <w:spacing w:after="0" w:line="240" w:lineRule="auto"/>
        <w:jc w:val="both"/>
        <w:rPr>
          <w:rFonts w:ascii="Times New Roman" w:hAnsi="Times New Roman" w:cs="Times New Roman"/>
          <w:sz w:val="24"/>
          <w:szCs w:val="24"/>
        </w:rPr>
      </w:pPr>
    </w:p>
    <w:p w:rsidR="000E4335" w:rsidRDefault="000E4335" w:rsidP="009779C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That the execution of judgment </w:t>
      </w:r>
      <w:r w:rsidR="00115CA0">
        <w:rPr>
          <w:rFonts w:ascii="Times New Roman" w:hAnsi="Times New Roman" w:cs="Times New Roman"/>
          <w:sz w:val="24"/>
          <w:szCs w:val="24"/>
        </w:rPr>
        <w:t>in High Court case number HC 9529/03 granted in 2005 be and is hereby stayed.</w:t>
      </w:r>
    </w:p>
    <w:p w:rsidR="00115CA0" w:rsidRDefault="00115CA0" w:rsidP="009779C9">
      <w:pPr>
        <w:pStyle w:val="ListParagraph"/>
        <w:spacing w:after="0" w:line="240" w:lineRule="auto"/>
        <w:ind w:left="1080"/>
        <w:jc w:val="both"/>
        <w:rPr>
          <w:rFonts w:ascii="Times New Roman" w:hAnsi="Times New Roman" w:cs="Times New Roman"/>
          <w:sz w:val="24"/>
          <w:szCs w:val="24"/>
        </w:rPr>
      </w:pPr>
    </w:p>
    <w:p w:rsidR="00115CA0" w:rsidRDefault="00115CA0" w:rsidP="009779C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That the respondents be and are hereby ordered to pay the costs of this suit.</w:t>
      </w:r>
    </w:p>
    <w:p w:rsidR="00115CA0" w:rsidRDefault="00115CA0" w:rsidP="009779C9">
      <w:pPr>
        <w:spacing w:after="0" w:line="240" w:lineRule="auto"/>
        <w:ind w:left="720"/>
        <w:jc w:val="both"/>
        <w:rPr>
          <w:rFonts w:ascii="Times New Roman" w:hAnsi="Times New Roman" w:cs="Times New Roman"/>
          <w:sz w:val="24"/>
          <w:szCs w:val="24"/>
        </w:rPr>
      </w:pPr>
    </w:p>
    <w:p w:rsidR="00115CA0" w:rsidRDefault="00115CA0" w:rsidP="009779C9">
      <w:pPr>
        <w:spacing w:after="0" w:line="240" w:lineRule="auto"/>
        <w:ind w:left="720"/>
        <w:jc w:val="both"/>
        <w:rPr>
          <w:rFonts w:ascii="Times New Roman" w:hAnsi="Times New Roman" w:cs="Times New Roman"/>
          <w:b/>
          <w:sz w:val="24"/>
          <w:szCs w:val="24"/>
          <w:u w:val="single"/>
        </w:rPr>
      </w:pPr>
      <w:r w:rsidRPr="00115CA0">
        <w:rPr>
          <w:rFonts w:ascii="Times New Roman" w:hAnsi="Times New Roman" w:cs="Times New Roman"/>
          <w:b/>
          <w:sz w:val="24"/>
          <w:szCs w:val="24"/>
          <w:u w:val="single"/>
        </w:rPr>
        <w:t>INTERIM RELIEF SOUGHT</w:t>
      </w:r>
    </w:p>
    <w:p w:rsidR="00115CA0" w:rsidRPr="00115CA0" w:rsidRDefault="00115CA0" w:rsidP="009779C9">
      <w:pPr>
        <w:spacing w:after="0" w:line="240" w:lineRule="auto"/>
        <w:ind w:left="720"/>
        <w:jc w:val="both"/>
        <w:rPr>
          <w:rFonts w:ascii="Times New Roman" w:hAnsi="Times New Roman" w:cs="Times New Roman"/>
          <w:b/>
          <w:sz w:val="24"/>
          <w:szCs w:val="24"/>
          <w:u w:val="single"/>
        </w:rPr>
      </w:pPr>
    </w:p>
    <w:p w:rsidR="00115CA0" w:rsidRDefault="00115CA0" w:rsidP="004753BD">
      <w:pPr>
        <w:tabs>
          <w:tab w:val="left" w:pos="256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That the execution of judgment in High Court case number 9529/2003 granted in 2005 be and is hereby stayed pending final determination of the matter.”</w:t>
      </w:r>
    </w:p>
    <w:p w:rsidR="00115CA0" w:rsidRDefault="00115CA0" w:rsidP="009779C9">
      <w:pPr>
        <w:spacing w:after="0" w:line="240" w:lineRule="auto"/>
        <w:ind w:left="720"/>
        <w:jc w:val="both"/>
        <w:rPr>
          <w:rFonts w:ascii="Times New Roman" w:hAnsi="Times New Roman" w:cs="Times New Roman"/>
          <w:sz w:val="24"/>
          <w:szCs w:val="24"/>
        </w:rPr>
      </w:pPr>
    </w:p>
    <w:p w:rsidR="00115CA0" w:rsidRDefault="00115CA0" w:rsidP="009779C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dispute between the parties spans a period of at least eleven years.</w:t>
      </w:r>
      <w:r w:rsidR="00307634">
        <w:rPr>
          <w:rFonts w:ascii="Times New Roman" w:hAnsi="Times New Roman" w:cs="Times New Roman"/>
          <w:sz w:val="24"/>
          <w:szCs w:val="24"/>
        </w:rPr>
        <w:t xml:space="preserve">  The history of the matter is as follows.  At all material times the respondent was the owner of </w:t>
      </w:r>
      <w:proofErr w:type="spellStart"/>
      <w:r w:rsidR="00307634">
        <w:rPr>
          <w:rFonts w:ascii="Times New Roman" w:hAnsi="Times New Roman" w:cs="Times New Roman"/>
          <w:sz w:val="24"/>
          <w:szCs w:val="24"/>
        </w:rPr>
        <w:t>Nyarungu</w:t>
      </w:r>
      <w:proofErr w:type="spellEnd"/>
      <w:r w:rsidR="00307634">
        <w:rPr>
          <w:rFonts w:ascii="Times New Roman" w:hAnsi="Times New Roman" w:cs="Times New Roman"/>
          <w:sz w:val="24"/>
          <w:szCs w:val="24"/>
        </w:rPr>
        <w:t xml:space="preserve"> Estate in Harare South, held </w:t>
      </w:r>
      <w:r w:rsidR="00551C1D">
        <w:rPr>
          <w:rFonts w:ascii="Times New Roman" w:hAnsi="Times New Roman" w:cs="Times New Roman"/>
          <w:sz w:val="24"/>
          <w:szCs w:val="24"/>
        </w:rPr>
        <w:t xml:space="preserve">under </w:t>
      </w:r>
      <w:r w:rsidR="00307634">
        <w:rPr>
          <w:rFonts w:ascii="Times New Roman" w:hAnsi="Times New Roman" w:cs="Times New Roman"/>
          <w:sz w:val="24"/>
          <w:szCs w:val="24"/>
        </w:rPr>
        <w:t xml:space="preserve">Deed of Transfer Number 1070/95.  At the height of the land reform movement in 2000 the property was occupied by a group of settlers.  By July 2001 the settlers had constituted themselves into a cooperative known as </w:t>
      </w:r>
      <w:proofErr w:type="spellStart"/>
      <w:r w:rsidR="00307634">
        <w:rPr>
          <w:rFonts w:ascii="Times New Roman" w:hAnsi="Times New Roman" w:cs="Times New Roman"/>
          <w:sz w:val="24"/>
          <w:szCs w:val="24"/>
        </w:rPr>
        <w:t>Pu</w:t>
      </w:r>
      <w:r w:rsidR="00F94A72">
        <w:rPr>
          <w:rFonts w:ascii="Times New Roman" w:hAnsi="Times New Roman" w:cs="Times New Roman"/>
          <w:sz w:val="24"/>
          <w:szCs w:val="24"/>
        </w:rPr>
        <w:t>ngwe</w:t>
      </w:r>
      <w:proofErr w:type="spellEnd"/>
      <w:r w:rsidR="00F94A72">
        <w:rPr>
          <w:rFonts w:ascii="Times New Roman" w:hAnsi="Times New Roman" w:cs="Times New Roman"/>
          <w:sz w:val="24"/>
          <w:szCs w:val="24"/>
        </w:rPr>
        <w:t xml:space="preserve"> </w:t>
      </w:r>
      <w:proofErr w:type="spellStart"/>
      <w:r w:rsidR="00F94A72">
        <w:rPr>
          <w:rFonts w:ascii="Times New Roman" w:hAnsi="Times New Roman" w:cs="Times New Roman"/>
          <w:sz w:val="24"/>
          <w:szCs w:val="24"/>
        </w:rPr>
        <w:t>Chimurenga</w:t>
      </w:r>
      <w:proofErr w:type="spellEnd"/>
      <w:r w:rsidR="00F94A72">
        <w:rPr>
          <w:rFonts w:ascii="Times New Roman" w:hAnsi="Times New Roman" w:cs="Times New Roman"/>
          <w:sz w:val="24"/>
          <w:szCs w:val="24"/>
        </w:rPr>
        <w:t xml:space="preserve"> Housing Coopera</w:t>
      </w:r>
      <w:r w:rsidR="00307634">
        <w:rPr>
          <w:rFonts w:ascii="Times New Roman" w:hAnsi="Times New Roman" w:cs="Times New Roman"/>
          <w:sz w:val="24"/>
          <w:szCs w:val="24"/>
        </w:rPr>
        <w:t>tive (the applicant)</w:t>
      </w:r>
      <w:r w:rsidR="003259BB">
        <w:rPr>
          <w:rFonts w:ascii="Times New Roman" w:hAnsi="Times New Roman" w:cs="Times New Roman"/>
          <w:sz w:val="24"/>
          <w:szCs w:val="24"/>
        </w:rPr>
        <w:t xml:space="preserve">.  The cooperative was </w:t>
      </w:r>
      <w:r w:rsidR="00307634">
        <w:rPr>
          <w:rFonts w:ascii="Times New Roman" w:hAnsi="Times New Roman" w:cs="Times New Roman"/>
          <w:sz w:val="24"/>
          <w:szCs w:val="24"/>
        </w:rPr>
        <w:t xml:space="preserve">registered in terms of the Cooperative Societies </w:t>
      </w:r>
      <w:r w:rsidR="00551C1D">
        <w:rPr>
          <w:rFonts w:ascii="Times New Roman" w:hAnsi="Times New Roman" w:cs="Times New Roman"/>
          <w:sz w:val="24"/>
          <w:szCs w:val="24"/>
        </w:rPr>
        <w:t>A</w:t>
      </w:r>
      <w:r w:rsidR="009779C9">
        <w:rPr>
          <w:rFonts w:ascii="Times New Roman" w:hAnsi="Times New Roman" w:cs="Times New Roman"/>
          <w:sz w:val="24"/>
          <w:szCs w:val="24"/>
        </w:rPr>
        <w:t>ct [</w:t>
      </w:r>
      <w:r w:rsidR="009779C9" w:rsidRPr="009779C9">
        <w:rPr>
          <w:rFonts w:ascii="Times New Roman" w:hAnsi="Times New Roman" w:cs="Times New Roman"/>
          <w:i/>
          <w:sz w:val="24"/>
          <w:szCs w:val="24"/>
        </w:rPr>
        <w:t>Cap 24:05</w:t>
      </w:r>
      <w:r w:rsidR="009779C9">
        <w:rPr>
          <w:rFonts w:ascii="Times New Roman" w:hAnsi="Times New Roman" w:cs="Times New Roman"/>
          <w:sz w:val="24"/>
          <w:szCs w:val="24"/>
        </w:rPr>
        <w:t>].  The applicant then approached the City of Harare</w:t>
      </w:r>
      <w:r w:rsidR="003052B8">
        <w:rPr>
          <w:rFonts w:ascii="Times New Roman" w:hAnsi="Times New Roman" w:cs="Times New Roman"/>
          <w:sz w:val="24"/>
          <w:szCs w:val="24"/>
        </w:rPr>
        <w:t xml:space="preserve"> with a view to regularise its members</w:t>
      </w:r>
      <w:r w:rsidR="00551C1D">
        <w:rPr>
          <w:rFonts w:ascii="Times New Roman" w:hAnsi="Times New Roman" w:cs="Times New Roman"/>
          <w:sz w:val="24"/>
          <w:szCs w:val="24"/>
        </w:rPr>
        <w:t>’</w:t>
      </w:r>
      <w:r w:rsidR="003052B8">
        <w:rPr>
          <w:rFonts w:ascii="Times New Roman" w:hAnsi="Times New Roman" w:cs="Times New Roman"/>
          <w:sz w:val="24"/>
          <w:szCs w:val="24"/>
        </w:rPr>
        <w:t xml:space="preserve"> occupation of the property.  In 2002 the City of </w:t>
      </w:r>
      <w:r w:rsidR="00951201">
        <w:rPr>
          <w:rFonts w:ascii="Times New Roman" w:hAnsi="Times New Roman" w:cs="Times New Roman"/>
          <w:sz w:val="24"/>
          <w:szCs w:val="24"/>
        </w:rPr>
        <w:t>Harare granted the applicant permit</w:t>
      </w:r>
      <w:r w:rsidR="009779C9">
        <w:rPr>
          <w:rFonts w:ascii="Times New Roman" w:hAnsi="Times New Roman" w:cs="Times New Roman"/>
          <w:sz w:val="24"/>
          <w:szCs w:val="24"/>
        </w:rPr>
        <w:t xml:space="preserve"> </w:t>
      </w:r>
      <w:r w:rsidR="00951201">
        <w:rPr>
          <w:rFonts w:ascii="Times New Roman" w:hAnsi="Times New Roman" w:cs="Times New Roman"/>
          <w:sz w:val="24"/>
          <w:szCs w:val="24"/>
        </w:rPr>
        <w:t>No. 1312</w:t>
      </w:r>
      <w:r w:rsidR="003259BB">
        <w:rPr>
          <w:rFonts w:ascii="Times New Roman" w:hAnsi="Times New Roman" w:cs="Times New Roman"/>
          <w:sz w:val="24"/>
          <w:szCs w:val="24"/>
        </w:rPr>
        <w:t>,</w:t>
      </w:r>
      <w:r w:rsidR="00951201">
        <w:rPr>
          <w:rFonts w:ascii="Times New Roman" w:hAnsi="Times New Roman" w:cs="Times New Roman"/>
          <w:sz w:val="24"/>
          <w:szCs w:val="24"/>
        </w:rPr>
        <w:t xml:space="preserve"> authorising the </w:t>
      </w:r>
      <w:r w:rsidR="009518A7">
        <w:rPr>
          <w:rFonts w:ascii="Times New Roman" w:hAnsi="Times New Roman" w:cs="Times New Roman"/>
          <w:sz w:val="24"/>
          <w:szCs w:val="24"/>
        </w:rPr>
        <w:t xml:space="preserve">consolidation of </w:t>
      </w:r>
      <w:proofErr w:type="spellStart"/>
      <w:r w:rsidR="009518A7">
        <w:rPr>
          <w:rFonts w:ascii="Times New Roman" w:hAnsi="Times New Roman" w:cs="Times New Roman"/>
          <w:sz w:val="24"/>
          <w:szCs w:val="24"/>
        </w:rPr>
        <w:t>Nyarungu</w:t>
      </w:r>
      <w:proofErr w:type="spellEnd"/>
      <w:r w:rsidR="009518A7">
        <w:rPr>
          <w:rFonts w:ascii="Times New Roman" w:hAnsi="Times New Roman" w:cs="Times New Roman"/>
          <w:sz w:val="24"/>
          <w:szCs w:val="24"/>
        </w:rPr>
        <w:t xml:space="preserve"> Estate, the contiguous </w:t>
      </w:r>
      <w:proofErr w:type="spellStart"/>
      <w:r w:rsidR="009518A7">
        <w:rPr>
          <w:rFonts w:ascii="Times New Roman" w:hAnsi="Times New Roman" w:cs="Times New Roman"/>
          <w:sz w:val="24"/>
          <w:szCs w:val="24"/>
        </w:rPr>
        <w:t>C</w:t>
      </w:r>
      <w:r w:rsidR="00F94A72">
        <w:rPr>
          <w:rFonts w:ascii="Times New Roman" w:hAnsi="Times New Roman" w:cs="Times New Roman"/>
          <w:sz w:val="24"/>
          <w:szCs w:val="24"/>
        </w:rPr>
        <w:t>hizororo</w:t>
      </w:r>
      <w:proofErr w:type="spellEnd"/>
      <w:r w:rsidR="00F94A72">
        <w:rPr>
          <w:rFonts w:ascii="Times New Roman" w:hAnsi="Times New Roman" w:cs="Times New Roman"/>
          <w:sz w:val="24"/>
          <w:szCs w:val="24"/>
        </w:rPr>
        <w:t xml:space="preserve"> Estate and Lot 1 of </w:t>
      </w:r>
      <w:proofErr w:type="spellStart"/>
      <w:r w:rsidR="00F94A72">
        <w:rPr>
          <w:rFonts w:ascii="Times New Roman" w:hAnsi="Times New Roman" w:cs="Times New Roman"/>
          <w:sz w:val="24"/>
          <w:szCs w:val="24"/>
        </w:rPr>
        <w:t>Eyr</w:t>
      </w:r>
      <w:r w:rsidR="009518A7">
        <w:rPr>
          <w:rFonts w:ascii="Times New Roman" w:hAnsi="Times New Roman" w:cs="Times New Roman"/>
          <w:sz w:val="24"/>
          <w:szCs w:val="24"/>
        </w:rPr>
        <w:t>ecourt</w:t>
      </w:r>
      <w:proofErr w:type="spellEnd"/>
      <w:r w:rsidR="009518A7">
        <w:rPr>
          <w:rFonts w:ascii="Times New Roman" w:hAnsi="Times New Roman" w:cs="Times New Roman"/>
          <w:sz w:val="24"/>
          <w:szCs w:val="24"/>
        </w:rPr>
        <w:t xml:space="preserve"> and subdivision of the consolidated properties into 1470 residential stands.  The applicant then partnered with </w:t>
      </w:r>
      <w:proofErr w:type="spellStart"/>
      <w:r w:rsidR="003259BB">
        <w:rPr>
          <w:rFonts w:ascii="Times New Roman" w:hAnsi="Times New Roman" w:cs="Times New Roman"/>
          <w:sz w:val="24"/>
          <w:szCs w:val="24"/>
        </w:rPr>
        <w:t>Amalish</w:t>
      </w:r>
      <w:proofErr w:type="spellEnd"/>
      <w:r w:rsidR="003259BB">
        <w:rPr>
          <w:rFonts w:ascii="Times New Roman" w:hAnsi="Times New Roman" w:cs="Times New Roman"/>
          <w:sz w:val="24"/>
          <w:szCs w:val="24"/>
        </w:rPr>
        <w:t xml:space="preserve"> Investments</w:t>
      </w:r>
      <w:r w:rsidR="009518A7">
        <w:rPr>
          <w:rFonts w:ascii="Times New Roman" w:hAnsi="Times New Roman" w:cs="Times New Roman"/>
          <w:sz w:val="24"/>
          <w:szCs w:val="24"/>
        </w:rPr>
        <w:t>, a property developer, for purposes of servicing the land.</w:t>
      </w:r>
    </w:p>
    <w:p w:rsidR="009518A7" w:rsidRDefault="009518A7" w:rsidP="009779C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Riled by this development the first respondent approached this honourable court under case number HC 1633/03.  It sought and was granted as against the applicant and the City of Harare the following order</w:t>
      </w:r>
      <w:r w:rsidR="00751AF1">
        <w:rPr>
          <w:rFonts w:ascii="Times New Roman" w:hAnsi="Times New Roman" w:cs="Times New Roman"/>
          <w:sz w:val="24"/>
          <w:szCs w:val="24"/>
        </w:rPr>
        <w:t>:</w:t>
      </w:r>
    </w:p>
    <w:p w:rsidR="00751AF1" w:rsidRDefault="00751AF1" w:rsidP="009779C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ORDERED THAT:</w:t>
      </w:r>
    </w:p>
    <w:p w:rsidR="00751AF1" w:rsidRDefault="00751AF1" w:rsidP="00F94A7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consolidation and Subdivision Permit No/ 1312 is hereby set aside.</w:t>
      </w:r>
    </w:p>
    <w:p w:rsidR="00F94A72" w:rsidRDefault="00F94A72" w:rsidP="00F94A72">
      <w:pPr>
        <w:pStyle w:val="ListParagraph"/>
        <w:spacing w:after="0" w:line="240" w:lineRule="auto"/>
        <w:ind w:left="1080"/>
        <w:jc w:val="both"/>
        <w:rPr>
          <w:rFonts w:ascii="Times New Roman" w:hAnsi="Times New Roman" w:cs="Times New Roman"/>
          <w:sz w:val="24"/>
          <w:szCs w:val="24"/>
        </w:rPr>
      </w:pPr>
    </w:p>
    <w:p w:rsidR="00751AF1" w:rsidRDefault="00751AF1" w:rsidP="00F94A7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consolidation of </w:t>
      </w:r>
      <w:proofErr w:type="spellStart"/>
      <w:r>
        <w:rPr>
          <w:rFonts w:ascii="Times New Roman" w:hAnsi="Times New Roman" w:cs="Times New Roman"/>
          <w:sz w:val="24"/>
          <w:szCs w:val="24"/>
        </w:rPr>
        <w:t>Nyarungu</w:t>
      </w:r>
      <w:proofErr w:type="spellEnd"/>
      <w:r>
        <w:rPr>
          <w:rFonts w:ascii="Times New Roman" w:hAnsi="Times New Roman" w:cs="Times New Roman"/>
          <w:sz w:val="24"/>
          <w:szCs w:val="24"/>
        </w:rPr>
        <w:t xml:space="preserve"> Estate, </w:t>
      </w:r>
      <w:proofErr w:type="spellStart"/>
      <w:r>
        <w:rPr>
          <w:rFonts w:ascii="Times New Roman" w:hAnsi="Times New Roman" w:cs="Times New Roman"/>
          <w:sz w:val="24"/>
          <w:szCs w:val="24"/>
        </w:rPr>
        <w:t>Chizororo</w:t>
      </w:r>
      <w:proofErr w:type="spellEnd"/>
      <w:r>
        <w:rPr>
          <w:rFonts w:ascii="Times New Roman" w:hAnsi="Times New Roman" w:cs="Times New Roman"/>
          <w:sz w:val="24"/>
          <w:szCs w:val="24"/>
        </w:rPr>
        <w:t xml:space="preserve"> and Lot 1 of Eyre Court and all works and rights arising therefrom are declared illegal and null and void.</w:t>
      </w:r>
    </w:p>
    <w:p w:rsidR="00F94A72" w:rsidRDefault="00F94A72" w:rsidP="00F94A72">
      <w:pPr>
        <w:pStyle w:val="ListParagraph"/>
        <w:spacing w:after="0" w:line="240" w:lineRule="auto"/>
        <w:ind w:left="1080"/>
        <w:jc w:val="both"/>
        <w:rPr>
          <w:rFonts w:ascii="Times New Roman" w:hAnsi="Times New Roman" w:cs="Times New Roman"/>
          <w:sz w:val="24"/>
          <w:szCs w:val="24"/>
        </w:rPr>
      </w:pPr>
    </w:p>
    <w:p w:rsidR="00751AF1" w:rsidRDefault="00751AF1" w:rsidP="00F94A7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subdivision of </w:t>
      </w:r>
      <w:r w:rsidR="00CA7FED">
        <w:rPr>
          <w:rFonts w:ascii="Times New Roman" w:hAnsi="Times New Roman" w:cs="Times New Roman"/>
          <w:sz w:val="24"/>
          <w:szCs w:val="24"/>
        </w:rPr>
        <w:t xml:space="preserve">what was to be Stand 1 of </w:t>
      </w:r>
      <w:proofErr w:type="spellStart"/>
      <w:r w:rsidR="00CA7FED">
        <w:rPr>
          <w:rFonts w:ascii="Times New Roman" w:hAnsi="Times New Roman" w:cs="Times New Roman"/>
          <w:sz w:val="24"/>
          <w:szCs w:val="24"/>
        </w:rPr>
        <w:t>Eyrec</w:t>
      </w:r>
      <w:r>
        <w:rPr>
          <w:rFonts w:ascii="Times New Roman" w:hAnsi="Times New Roman" w:cs="Times New Roman"/>
          <w:sz w:val="24"/>
          <w:szCs w:val="24"/>
        </w:rPr>
        <w:t>ourt</w:t>
      </w:r>
      <w:proofErr w:type="spellEnd"/>
      <w:r>
        <w:rPr>
          <w:rFonts w:ascii="Times New Roman" w:hAnsi="Times New Roman" w:cs="Times New Roman"/>
          <w:sz w:val="24"/>
          <w:szCs w:val="24"/>
        </w:rPr>
        <w:t xml:space="preserve"> Township and the work and rights arising from such are declared illegal and null</w:t>
      </w:r>
      <w:r w:rsidR="003E5239">
        <w:rPr>
          <w:rFonts w:ascii="Times New Roman" w:hAnsi="Times New Roman" w:cs="Times New Roman"/>
          <w:sz w:val="24"/>
          <w:szCs w:val="24"/>
        </w:rPr>
        <w:t xml:space="preserve"> and void.</w:t>
      </w:r>
    </w:p>
    <w:p w:rsidR="00F94A72" w:rsidRDefault="00EE2120" w:rsidP="00F94A7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3E5239" w:rsidRDefault="003E5239" w:rsidP="00F94A7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first respondent shall pay the costs of this application.”</w:t>
      </w:r>
    </w:p>
    <w:p w:rsidR="00F94A72" w:rsidRDefault="00F94A72" w:rsidP="00F94A72">
      <w:pPr>
        <w:pStyle w:val="ListParagraph"/>
        <w:spacing w:after="0" w:line="240" w:lineRule="auto"/>
        <w:ind w:left="1080"/>
        <w:jc w:val="both"/>
        <w:rPr>
          <w:rFonts w:ascii="Times New Roman" w:hAnsi="Times New Roman" w:cs="Times New Roman"/>
          <w:sz w:val="24"/>
          <w:szCs w:val="24"/>
        </w:rPr>
      </w:pPr>
    </w:p>
    <w:p w:rsidR="003E5239" w:rsidRDefault="003E5239" w:rsidP="007E44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Notwithstanding this order, the applicant continued its activities on the property, encouraged </w:t>
      </w:r>
      <w:r w:rsidR="007E4426">
        <w:rPr>
          <w:rFonts w:ascii="Times New Roman" w:hAnsi="Times New Roman" w:cs="Times New Roman"/>
          <w:sz w:val="24"/>
          <w:szCs w:val="24"/>
        </w:rPr>
        <w:t xml:space="preserve">in this regard by the stance taken by the Ministries of Lands and the Local </w:t>
      </w:r>
      <w:r w:rsidR="007E4426">
        <w:rPr>
          <w:rFonts w:ascii="Times New Roman" w:hAnsi="Times New Roman" w:cs="Times New Roman"/>
          <w:sz w:val="24"/>
          <w:szCs w:val="24"/>
        </w:rPr>
        <w:lastRenderedPageBreak/>
        <w:t>Government, whose officials</w:t>
      </w:r>
      <w:r w:rsidR="003259BB">
        <w:rPr>
          <w:rFonts w:ascii="Times New Roman" w:hAnsi="Times New Roman" w:cs="Times New Roman"/>
          <w:sz w:val="24"/>
          <w:szCs w:val="24"/>
        </w:rPr>
        <w:t>’</w:t>
      </w:r>
      <w:r w:rsidR="007E4426">
        <w:rPr>
          <w:rFonts w:ascii="Times New Roman" w:hAnsi="Times New Roman" w:cs="Times New Roman"/>
          <w:sz w:val="24"/>
          <w:szCs w:val="24"/>
        </w:rPr>
        <w:t xml:space="preserve"> conduct tended to support the applicant’s occupation of the property.</w:t>
      </w:r>
    </w:p>
    <w:p w:rsidR="0008700A" w:rsidRDefault="007E4426" w:rsidP="007E44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respondent was back in </w:t>
      </w:r>
      <w:r w:rsidR="000B3A52">
        <w:rPr>
          <w:rFonts w:ascii="Times New Roman" w:hAnsi="Times New Roman" w:cs="Times New Roman"/>
          <w:sz w:val="24"/>
          <w:szCs w:val="24"/>
        </w:rPr>
        <w:t xml:space="preserve">court again, this time under case number HC 9529/03 wherein it sought and was granted </w:t>
      </w:r>
      <w:r w:rsidR="00BD26C3">
        <w:rPr>
          <w:rFonts w:ascii="Times New Roman" w:hAnsi="Times New Roman" w:cs="Times New Roman"/>
          <w:sz w:val="24"/>
          <w:szCs w:val="24"/>
        </w:rPr>
        <w:t>as against the applicant a provisional order interdicting and restraining the applicant and others from occupying the property, fail</w:t>
      </w:r>
      <w:r w:rsidR="003259BB">
        <w:rPr>
          <w:rFonts w:ascii="Times New Roman" w:hAnsi="Times New Roman" w:cs="Times New Roman"/>
          <w:sz w:val="24"/>
          <w:szCs w:val="24"/>
        </w:rPr>
        <w:t xml:space="preserve">ing which the deputy Sheriff </w:t>
      </w:r>
      <w:r w:rsidR="00BD26C3">
        <w:rPr>
          <w:rFonts w:ascii="Times New Roman" w:hAnsi="Times New Roman" w:cs="Times New Roman"/>
          <w:sz w:val="24"/>
          <w:szCs w:val="24"/>
        </w:rPr>
        <w:t>authorised and directed to evict the applicant and such others and all thos</w:t>
      </w:r>
      <w:r w:rsidR="00551C1D">
        <w:rPr>
          <w:rFonts w:ascii="Times New Roman" w:hAnsi="Times New Roman" w:cs="Times New Roman"/>
          <w:sz w:val="24"/>
          <w:szCs w:val="24"/>
        </w:rPr>
        <w:t xml:space="preserve">e claiming right of occupation </w:t>
      </w:r>
      <w:r w:rsidR="00BD26C3">
        <w:rPr>
          <w:rFonts w:ascii="Times New Roman" w:hAnsi="Times New Roman" w:cs="Times New Roman"/>
          <w:sz w:val="24"/>
          <w:szCs w:val="24"/>
        </w:rPr>
        <w:t xml:space="preserve">through them.  The provisional order was confirmed on 7 June 2006, three years after its grant.  The first respondent explains this delay on the basis that in the intervening period the applicant and its members had been </w:t>
      </w:r>
      <w:r w:rsidR="003259BB">
        <w:rPr>
          <w:rFonts w:ascii="Times New Roman" w:hAnsi="Times New Roman" w:cs="Times New Roman"/>
          <w:sz w:val="24"/>
          <w:szCs w:val="24"/>
        </w:rPr>
        <w:t xml:space="preserve">temporarily </w:t>
      </w:r>
      <w:r w:rsidR="00BD26C3">
        <w:rPr>
          <w:rFonts w:ascii="Times New Roman" w:hAnsi="Times New Roman" w:cs="Times New Roman"/>
          <w:sz w:val="24"/>
          <w:szCs w:val="24"/>
        </w:rPr>
        <w:t xml:space="preserve">removed from the property by what was known as “Operation </w:t>
      </w:r>
      <w:proofErr w:type="spellStart"/>
      <w:r w:rsidR="00BD26C3">
        <w:rPr>
          <w:rFonts w:ascii="Times New Roman" w:hAnsi="Times New Roman" w:cs="Times New Roman"/>
          <w:sz w:val="24"/>
          <w:szCs w:val="24"/>
        </w:rPr>
        <w:t>Murambatsvina</w:t>
      </w:r>
      <w:proofErr w:type="spellEnd"/>
      <w:r w:rsidR="00BD26C3">
        <w:rPr>
          <w:rFonts w:ascii="Times New Roman" w:hAnsi="Times New Roman" w:cs="Times New Roman"/>
          <w:sz w:val="24"/>
          <w:szCs w:val="24"/>
        </w:rPr>
        <w:t>”</w:t>
      </w:r>
      <w:r w:rsidR="00F94A72">
        <w:rPr>
          <w:rFonts w:ascii="Times New Roman" w:hAnsi="Times New Roman" w:cs="Times New Roman"/>
          <w:sz w:val="24"/>
          <w:szCs w:val="24"/>
        </w:rPr>
        <w:t>, a State sponsored clean-</w:t>
      </w:r>
      <w:r w:rsidR="00BD26C3">
        <w:rPr>
          <w:rFonts w:ascii="Times New Roman" w:hAnsi="Times New Roman" w:cs="Times New Roman"/>
          <w:sz w:val="24"/>
          <w:szCs w:val="24"/>
        </w:rPr>
        <w:t xml:space="preserve">up operation.  The writ of eviction was served on the applicants on 28 June 2006.  The notice of removal was served on the applicants on 3 July 2006.  The </w:t>
      </w:r>
      <w:r w:rsidR="003259BB">
        <w:rPr>
          <w:rFonts w:ascii="Times New Roman" w:hAnsi="Times New Roman" w:cs="Times New Roman"/>
          <w:sz w:val="24"/>
          <w:szCs w:val="24"/>
        </w:rPr>
        <w:t>applicant</w:t>
      </w:r>
      <w:r w:rsidR="00091E51">
        <w:rPr>
          <w:rFonts w:ascii="Times New Roman" w:hAnsi="Times New Roman" w:cs="Times New Roman"/>
          <w:sz w:val="24"/>
          <w:szCs w:val="24"/>
        </w:rPr>
        <w:t xml:space="preserve"> immediately responded with an urgent application for an order interdicting the respondents from evicting its members from the property – case No. </w:t>
      </w:r>
      <w:proofErr w:type="gramStart"/>
      <w:r w:rsidR="00091E51">
        <w:rPr>
          <w:rFonts w:ascii="Times New Roman" w:hAnsi="Times New Roman" w:cs="Times New Roman"/>
          <w:sz w:val="24"/>
          <w:szCs w:val="24"/>
        </w:rPr>
        <w:t>HC 4153/06.</w:t>
      </w:r>
      <w:proofErr w:type="gramEnd"/>
      <w:r w:rsidR="00091E51">
        <w:rPr>
          <w:rFonts w:ascii="Times New Roman" w:hAnsi="Times New Roman" w:cs="Times New Roman"/>
          <w:sz w:val="24"/>
          <w:szCs w:val="24"/>
        </w:rPr>
        <w:t xml:space="preserve">  This application</w:t>
      </w:r>
      <w:r w:rsidR="0060394F">
        <w:rPr>
          <w:rFonts w:ascii="Times New Roman" w:hAnsi="Times New Roman" w:cs="Times New Roman"/>
          <w:sz w:val="24"/>
          <w:szCs w:val="24"/>
        </w:rPr>
        <w:t xml:space="preserve"> was dismissed for want of prosecution.  The averments in the founding affidavit are however instructive in so far as the history of the dispute is concerned.  In it the applicant states that they had taken the initial court papers served in 2003 to the </w:t>
      </w:r>
      <w:r w:rsidR="008120CD">
        <w:rPr>
          <w:rFonts w:ascii="Times New Roman" w:hAnsi="Times New Roman" w:cs="Times New Roman"/>
          <w:sz w:val="24"/>
          <w:szCs w:val="24"/>
        </w:rPr>
        <w:t>District A</w:t>
      </w:r>
      <w:r w:rsidR="0060394F">
        <w:rPr>
          <w:rFonts w:ascii="Times New Roman" w:hAnsi="Times New Roman" w:cs="Times New Roman"/>
          <w:sz w:val="24"/>
          <w:szCs w:val="24"/>
        </w:rPr>
        <w:t>dministrator and the Ministe</w:t>
      </w:r>
      <w:r w:rsidR="00F94A72">
        <w:rPr>
          <w:rFonts w:ascii="Times New Roman" w:hAnsi="Times New Roman" w:cs="Times New Roman"/>
          <w:sz w:val="24"/>
          <w:szCs w:val="24"/>
        </w:rPr>
        <w:t xml:space="preserve">rs of Lands </w:t>
      </w:r>
      <w:r w:rsidR="0060394F">
        <w:rPr>
          <w:rFonts w:ascii="Times New Roman" w:hAnsi="Times New Roman" w:cs="Times New Roman"/>
          <w:sz w:val="24"/>
          <w:szCs w:val="24"/>
        </w:rPr>
        <w:t xml:space="preserve">and Local Government.  The three officials had advised them to “stay put” on the farm as they were going to deal with the issue themselves.  Nothing was heard from the respondents until 2006.  They had assumed in the intervening period that the matter had been resolved at the national level between “the </w:t>
      </w:r>
      <w:r w:rsidR="002A4F6C">
        <w:rPr>
          <w:rFonts w:ascii="Times New Roman" w:hAnsi="Times New Roman" w:cs="Times New Roman"/>
          <w:sz w:val="24"/>
          <w:szCs w:val="24"/>
        </w:rPr>
        <w:t xml:space="preserve">acquiring authority” and the respondent.  The applicant had been informed that the property had been acquired by the State and that its members were the intended beneficiaries.  That being so the applicant believed that the respondent no longer owned the property and therefore lacked the </w:t>
      </w:r>
      <w:r w:rsidR="002A4F6C" w:rsidRPr="002A4F6C">
        <w:rPr>
          <w:rFonts w:ascii="Times New Roman" w:hAnsi="Times New Roman" w:cs="Times New Roman"/>
          <w:i/>
          <w:sz w:val="24"/>
          <w:szCs w:val="24"/>
        </w:rPr>
        <w:t xml:space="preserve">locus </w:t>
      </w:r>
      <w:proofErr w:type="spellStart"/>
      <w:r w:rsidR="002A4F6C" w:rsidRPr="002A4F6C">
        <w:rPr>
          <w:rFonts w:ascii="Times New Roman" w:hAnsi="Times New Roman" w:cs="Times New Roman"/>
          <w:i/>
          <w:sz w:val="24"/>
          <w:szCs w:val="24"/>
        </w:rPr>
        <w:t>standi</w:t>
      </w:r>
      <w:proofErr w:type="spellEnd"/>
      <w:r w:rsidR="0060394F">
        <w:rPr>
          <w:rFonts w:ascii="Times New Roman" w:hAnsi="Times New Roman" w:cs="Times New Roman"/>
          <w:sz w:val="24"/>
          <w:szCs w:val="24"/>
        </w:rPr>
        <w:t xml:space="preserve"> </w:t>
      </w:r>
      <w:r w:rsidR="002A4F6C">
        <w:rPr>
          <w:rFonts w:ascii="Times New Roman" w:hAnsi="Times New Roman" w:cs="Times New Roman"/>
          <w:sz w:val="24"/>
          <w:szCs w:val="24"/>
        </w:rPr>
        <w:t>to evict them.  At that time applicant’</w:t>
      </w:r>
      <w:r w:rsidR="008120CD">
        <w:rPr>
          <w:rFonts w:ascii="Times New Roman" w:hAnsi="Times New Roman" w:cs="Times New Roman"/>
          <w:sz w:val="24"/>
          <w:szCs w:val="24"/>
        </w:rPr>
        <w:t xml:space="preserve">s </w:t>
      </w:r>
      <w:r w:rsidR="002A4F6C">
        <w:rPr>
          <w:rFonts w:ascii="Times New Roman" w:hAnsi="Times New Roman" w:cs="Times New Roman"/>
          <w:sz w:val="24"/>
          <w:szCs w:val="24"/>
        </w:rPr>
        <w:t>members had been confirmed as holders of the residential stands created by subdivision of the property.  Many were building homes and developing their stands.</w:t>
      </w:r>
      <w:r w:rsidR="003259BB">
        <w:rPr>
          <w:rFonts w:ascii="Times New Roman" w:hAnsi="Times New Roman" w:cs="Times New Roman"/>
          <w:sz w:val="24"/>
          <w:szCs w:val="24"/>
        </w:rPr>
        <w:t xml:space="preserve"> </w:t>
      </w:r>
      <w:r w:rsidR="0008700A">
        <w:rPr>
          <w:rFonts w:ascii="Times New Roman" w:hAnsi="Times New Roman" w:cs="Times New Roman"/>
          <w:sz w:val="24"/>
          <w:szCs w:val="24"/>
        </w:rPr>
        <w:t>The applicant reiterates its belief – namely that its members are at the property a</w:t>
      </w:r>
      <w:r w:rsidR="008120CD">
        <w:rPr>
          <w:rFonts w:ascii="Times New Roman" w:hAnsi="Times New Roman" w:cs="Times New Roman"/>
          <w:sz w:val="24"/>
          <w:szCs w:val="24"/>
        </w:rPr>
        <w:t>t</w:t>
      </w:r>
      <w:r w:rsidR="0008700A">
        <w:rPr>
          <w:rFonts w:ascii="Times New Roman" w:hAnsi="Times New Roman" w:cs="Times New Roman"/>
          <w:sz w:val="24"/>
          <w:szCs w:val="24"/>
        </w:rPr>
        <w:t xml:space="preserve"> the instance of Government a</w:t>
      </w:r>
      <w:r w:rsidR="00023A74">
        <w:rPr>
          <w:rFonts w:ascii="Times New Roman" w:hAnsi="Times New Roman" w:cs="Times New Roman"/>
          <w:sz w:val="24"/>
          <w:szCs w:val="24"/>
        </w:rPr>
        <w:t>nd that in any suit the respond</w:t>
      </w:r>
      <w:r w:rsidR="0008700A">
        <w:rPr>
          <w:rFonts w:ascii="Times New Roman" w:hAnsi="Times New Roman" w:cs="Times New Roman"/>
          <w:sz w:val="24"/>
          <w:szCs w:val="24"/>
        </w:rPr>
        <w:t>e</w:t>
      </w:r>
      <w:r w:rsidR="00023A74">
        <w:rPr>
          <w:rFonts w:ascii="Times New Roman" w:hAnsi="Times New Roman" w:cs="Times New Roman"/>
          <w:sz w:val="24"/>
          <w:szCs w:val="24"/>
        </w:rPr>
        <w:t>nts should cite the Government.</w:t>
      </w:r>
    </w:p>
    <w:p w:rsidR="00023A74" w:rsidRDefault="00023A74" w:rsidP="007E44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similar application by the second applicant, </w:t>
      </w:r>
      <w:proofErr w:type="spellStart"/>
      <w:r>
        <w:rPr>
          <w:rFonts w:ascii="Times New Roman" w:hAnsi="Times New Roman" w:cs="Times New Roman"/>
          <w:sz w:val="24"/>
          <w:szCs w:val="24"/>
        </w:rPr>
        <w:t>Amalish</w:t>
      </w:r>
      <w:proofErr w:type="spellEnd"/>
      <w:r>
        <w:rPr>
          <w:rFonts w:ascii="Times New Roman" w:hAnsi="Times New Roman" w:cs="Times New Roman"/>
          <w:sz w:val="24"/>
          <w:szCs w:val="24"/>
        </w:rPr>
        <w:t xml:space="preserve"> Investments</w:t>
      </w:r>
      <w:r w:rsidR="00977E8F">
        <w:rPr>
          <w:rFonts w:ascii="Times New Roman" w:hAnsi="Times New Roman" w:cs="Times New Roman"/>
          <w:sz w:val="24"/>
          <w:szCs w:val="24"/>
        </w:rPr>
        <w:t>,</w:t>
      </w:r>
      <w:r>
        <w:rPr>
          <w:rFonts w:ascii="Times New Roman" w:hAnsi="Times New Roman" w:cs="Times New Roman"/>
          <w:sz w:val="24"/>
          <w:szCs w:val="24"/>
        </w:rPr>
        <w:t xml:space="preserve"> for an order stopping the eviction was dismissed for want of urgency – HC 4274/08.  In it </w:t>
      </w:r>
      <w:proofErr w:type="spellStart"/>
      <w:r w:rsidR="00977E8F">
        <w:rPr>
          <w:rFonts w:ascii="Times New Roman" w:hAnsi="Times New Roman" w:cs="Times New Roman"/>
          <w:sz w:val="24"/>
          <w:szCs w:val="24"/>
        </w:rPr>
        <w:t>Amalish</w:t>
      </w:r>
      <w:proofErr w:type="spellEnd"/>
      <w:r w:rsidR="00977E8F">
        <w:rPr>
          <w:rFonts w:ascii="Times New Roman" w:hAnsi="Times New Roman" w:cs="Times New Roman"/>
          <w:sz w:val="24"/>
          <w:szCs w:val="24"/>
        </w:rPr>
        <w:t xml:space="preserve"> Investments</w:t>
      </w:r>
      <w:r>
        <w:rPr>
          <w:rFonts w:ascii="Times New Roman" w:hAnsi="Times New Roman" w:cs="Times New Roman"/>
          <w:sz w:val="24"/>
          <w:szCs w:val="24"/>
        </w:rPr>
        <w:t xml:space="preserve"> had averred that its eviction</w:t>
      </w:r>
      <w:r w:rsidR="00912E45">
        <w:rPr>
          <w:rFonts w:ascii="Times New Roman" w:hAnsi="Times New Roman" w:cs="Times New Roman"/>
          <w:sz w:val="24"/>
          <w:szCs w:val="24"/>
        </w:rPr>
        <w:t xml:space="preserve"> and that of all other persons </w:t>
      </w:r>
      <w:r>
        <w:rPr>
          <w:rFonts w:ascii="Times New Roman" w:hAnsi="Times New Roman" w:cs="Times New Roman"/>
          <w:sz w:val="24"/>
          <w:szCs w:val="24"/>
        </w:rPr>
        <w:t xml:space="preserve">who purchased stands at </w:t>
      </w:r>
      <w:proofErr w:type="spellStart"/>
      <w:r>
        <w:rPr>
          <w:rFonts w:ascii="Times New Roman" w:hAnsi="Times New Roman" w:cs="Times New Roman"/>
          <w:sz w:val="24"/>
          <w:szCs w:val="24"/>
        </w:rPr>
        <w:t>Ey</w:t>
      </w:r>
      <w:r w:rsidR="00F94A72">
        <w:rPr>
          <w:rFonts w:ascii="Times New Roman" w:hAnsi="Times New Roman" w:cs="Times New Roman"/>
          <w:sz w:val="24"/>
          <w:szCs w:val="24"/>
        </w:rPr>
        <w:t>r</w:t>
      </w:r>
      <w:r>
        <w:rPr>
          <w:rFonts w:ascii="Times New Roman" w:hAnsi="Times New Roman" w:cs="Times New Roman"/>
          <w:sz w:val="24"/>
          <w:szCs w:val="24"/>
        </w:rPr>
        <w:t>ecourt</w:t>
      </w:r>
      <w:proofErr w:type="spellEnd"/>
      <w:r>
        <w:rPr>
          <w:rFonts w:ascii="Times New Roman" w:hAnsi="Times New Roman" w:cs="Times New Roman"/>
          <w:sz w:val="24"/>
          <w:szCs w:val="24"/>
        </w:rPr>
        <w:t xml:space="preserve"> Township, Wat</w:t>
      </w:r>
      <w:r w:rsidR="00912E45">
        <w:rPr>
          <w:rFonts w:ascii="Times New Roman" w:hAnsi="Times New Roman" w:cs="Times New Roman"/>
          <w:sz w:val="24"/>
          <w:szCs w:val="24"/>
        </w:rPr>
        <w:t xml:space="preserve">erfalls through it was imminent.  It was at that stage in the process </w:t>
      </w:r>
      <w:r w:rsidR="00912E45">
        <w:rPr>
          <w:rFonts w:ascii="Times New Roman" w:hAnsi="Times New Roman" w:cs="Times New Roman"/>
          <w:sz w:val="24"/>
          <w:szCs w:val="24"/>
        </w:rPr>
        <w:lastRenderedPageBreak/>
        <w:t xml:space="preserve">of developing the area with the permission of the Ministry of Local Government.  It had sold the stands to various beneficiaries in terms of the mandate so given to it by the Ministry in terms of letters dated 8 and 27 April 2004.  These letters are filed of record.  In the letter of 8 April 2004 addressed to </w:t>
      </w:r>
      <w:r w:rsidR="00977E8F">
        <w:rPr>
          <w:rFonts w:ascii="Times New Roman" w:hAnsi="Times New Roman" w:cs="Times New Roman"/>
          <w:sz w:val="24"/>
          <w:szCs w:val="24"/>
        </w:rPr>
        <w:t>the</w:t>
      </w:r>
      <w:r w:rsidR="00912E45">
        <w:rPr>
          <w:rFonts w:ascii="Times New Roman" w:hAnsi="Times New Roman" w:cs="Times New Roman"/>
          <w:sz w:val="24"/>
          <w:szCs w:val="24"/>
        </w:rPr>
        <w:t xml:space="preserve"> applicant written under the hand of S.V. </w:t>
      </w:r>
      <w:proofErr w:type="spellStart"/>
      <w:r w:rsidR="00912E45">
        <w:rPr>
          <w:rFonts w:ascii="Times New Roman" w:hAnsi="Times New Roman" w:cs="Times New Roman"/>
          <w:sz w:val="24"/>
          <w:szCs w:val="24"/>
        </w:rPr>
        <w:t>Sibanda</w:t>
      </w:r>
      <w:proofErr w:type="spellEnd"/>
      <w:r w:rsidR="00912E45">
        <w:rPr>
          <w:rFonts w:ascii="Times New Roman" w:hAnsi="Times New Roman" w:cs="Times New Roman"/>
          <w:sz w:val="24"/>
          <w:szCs w:val="24"/>
        </w:rPr>
        <w:t xml:space="preserve"> on behalf of the Secretary for Local Government, the opening paragraph read</w:t>
      </w:r>
      <w:r w:rsidR="00977E8F">
        <w:rPr>
          <w:rFonts w:ascii="Times New Roman" w:hAnsi="Times New Roman" w:cs="Times New Roman"/>
          <w:sz w:val="24"/>
          <w:szCs w:val="24"/>
        </w:rPr>
        <w:t>s</w:t>
      </w:r>
      <w:r w:rsidR="00912E45">
        <w:rPr>
          <w:rFonts w:ascii="Times New Roman" w:hAnsi="Times New Roman" w:cs="Times New Roman"/>
          <w:sz w:val="24"/>
          <w:szCs w:val="24"/>
        </w:rPr>
        <w:t>:</w:t>
      </w:r>
    </w:p>
    <w:p w:rsidR="00912E45" w:rsidRDefault="00912E45" w:rsidP="00B3110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Ministry has approved your proposal to embark on the above projects with </w:t>
      </w:r>
      <w:proofErr w:type="spellStart"/>
      <w:r>
        <w:rPr>
          <w:rFonts w:ascii="Times New Roman" w:hAnsi="Times New Roman" w:cs="Times New Roman"/>
          <w:sz w:val="24"/>
          <w:szCs w:val="24"/>
        </w:rPr>
        <w:t>Amalish</w:t>
      </w:r>
      <w:proofErr w:type="spellEnd"/>
      <w:r>
        <w:rPr>
          <w:rFonts w:ascii="Times New Roman" w:hAnsi="Times New Roman" w:cs="Times New Roman"/>
          <w:sz w:val="24"/>
          <w:szCs w:val="24"/>
        </w:rPr>
        <w:t xml:space="preserve"> Investments (Pvt) Ltd in which you propose to dispose 550 stands </w:t>
      </w:r>
      <w:r w:rsidR="00B3110C">
        <w:rPr>
          <w:rFonts w:ascii="Times New Roman" w:hAnsi="Times New Roman" w:cs="Times New Roman"/>
          <w:sz w:val="24"/>
          <w:szCs w:val="24"/>
        </w:rPr>
        <w:t>on the open market to raise funds to subsidise members of the co-operative on the following conditions………….”</w:t>
      </w:r>
    </w:p>
    <w:p w:rsidR="00325838" w:rsidRPr="003E5239" w:rsidRDefault="00325838" w:rsidP="00B3110C">
      <w:pPr>
        <w:spacing w:after="0" w:line="240" w:lineRule="auto"/>
        <w:ind w:left="720"/>
        <w:jc w:val="both"/>
        <w:rPr>
          <w:rFonts w:ascii="Times New Roman" w:hAnsi="Times New Roman" w:cs="Times New Roman"/>
          <w:sz w:val="24"/>
          <w:szCs w:val="24"/>
        </w:rPr>
      </w:pPr>
    </w:p>
    <w:p w:rsidR="00B51874" w:rsidRDefault="00325838" w:rsidP="009779C9">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And on 27</w:t>
      </w:r>
      <w:r w:rsidR="0095094E">
        <w:rPr>
          <w:rFonts w:ascii="Times New Roman" w:hAnsi="Times New Roman" w:cs="Times New Roman"/>
          <w:sz w:val="24"/>
          <w:szCs w:val="24"/>
        </w:rPr>
        <w:t xml:space="preserve"> </w:t>
      </w:r>
      <w:r>
        <w:rPr>
          <w:rFonts w:ascii="Times New Roman" w:hAnsi="Times New Roman" w:cs="Times New Roman"/>
          <w:sz w:val="24"/>
          <w:szCs w:val="24"/>
        </w:rPr>
        <w:t>April 2004 the Ministry wrote in the following terms:</w:t>
      </w:r>
    </w:p>
    <w:p w:rsidR="0095094E" w:rsidRDefault="0095094E" w:rsidP="009779C9">
      <w:pPr>
        <w:pStyle w:val="ListParagraph"/>
        <w:spacing w:after="0" w:line="360" w:lineRule="auto"/>
        <w:ind w:left="360"/>
        <w:jc w:val="both"/>
        <w:rPr>
          <w:rFonts w:ascii="Times New Roman" w:hAnsi="Times New Roman" w:cs="Times New Roman"/>
          <w:sz w:val="24"/>
          <w:szCs w:val="24"/>
        </w:rPr>
      </w:pPr>
    </w:p>
    <w:p w:rsidR="00325838" w:rsidRDefault="0095094E" w:rsidP="0095094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5838">
        <w:rPr>
          <w:rFonts w:ascii="Times New Roman" w:hAnsi="Times New Roman" w:cs="Times New Roman"/>
          <w:sz w:val="24"/>
          <w:szCs w:val="24"/>
        </w:rPr>
        <w:t xml:space="preserve">Please be advised that the Ministry……. </w:t>
      </w:r>
      <w:r w:rsidR="00F94A72">
        <w:rPr>
          <w:rFonts w:ascii="Times New Roman" w:hAnsi="Times New Roman" w:cs="Times New Roman"/>
          <w:sz w:val="24"/>
          <w:szCs w:val="24"/>
        </w:rPr>
        <w:t>h</w:t>
      </w:r>
      <w:r w:rsidR="00325838">
        <w:rPr>
          <w:rFonts w:ascii="Times New Roman" w:hAnsi="Times New Roman" w:cs="Times New Roman"/>
          <w:sz w:val="24"/>
          <w:szCs w:val="24"/>
        </w:rPr>
        <w:t xml:space="preserve">as regularised the operations of </w:t>
      </w:r>
      <w:proofErr w:type="spellStart"/>
      <w:r w:rsidR="00325838">
        <w:rPr>
          <w:rFonts w:ascii="Times New Roman" w:hAnsi="Times New Roman" w:cs="Times New Roman"/>
          <w:sz w:val="24"/>
          <w:szCs w:val="24"/>
        </w:rPr>
        <w:t>Amalish</w:t>
      </w:r>
      <w:proofErr w:type="spellEnd"/>
      <w:r w:rsidR="00325838">
        <w:rPr>
          <w:rFonts w:ascii="Times New Roman" w:hAnsi="Times New Roman" w:cs="Times New Roman"/>
          <w:sz w:val="24"/>
          <w:szCs w:val="24"/>
        </w:rPr>
        <w:t xml:space="preserve"> Investments on </w:t>
      </w:r>
      <w:proofErr w:type="spellStart"/>
      <w:r w:rsidR="00325838">
        <w:rPr>
          <w:rFonts w:ascii="Times New Roman" w:hAnsi="Times New Roman" w:cs="Times New Roman"/>
          <w:sz w:val="24"/>
          <w:szCs w:val="24"/>
        </w:rPr>
        <w:t>Ey</w:t>
      </w:r>
      <w:r w:rsidR="00F94A72">
        <w:rPr>
          <w:rFonts w:ascii="Times New Roman" w:hAnsi="Times New Roman" w:cs="Times New Roman"/>
          <w:sz w:val="24"/>
          <w:szCs w:val="24"/>
        </w:rPr>
        <w:t>r</w:t>
      </w:r>
      <w:r w:rsidR="00325838">
        <w:rPr>
          <w:rFonts w:ascii="Times New Roman" w:hAnsi="Times New Roman" w:cs="Times New Roman"/>
          <w:sz w:val="24"/>
          <w:szCs w:val="24"/>
        </w:rPr>
        <w:t>ecourt</w:t>
      </w:r>
      <w:proofErr w:type="spellEnd"/>
      <w:r w:rsidR="00325838">
        <w:rPr>
          <w:rFonts w:ascii="Times New Roman" w:hAnsi="Times New Roman" w:cs="Times New Roman"/>
          <w:sz w:val="24"/>
          <w:szCs w:val="24"/>
        </w:rPr>
        <w:t xml:space="preserve"> Farm.  This means the Ministry has agreed to the sale of stands for the servicing of </w:t>
      </w:r>
      <w:r>
        <w:rPr>
          <w:rFonts w:ascii="Times New Roman" w:hAnsi="Times New Roman" w:cs="Times New Roman"/>
          <w:sz w:val="24"/>
          <w:szCs w:val="24"/>
        </w:rPr>
        <w:t xml:space="preserve">the housing stands on Lot 1 of </w:t>
      </w:r>
      <w:proofErr w:type="spellStart"/>
      <w:r>
        <w:rPr>
          <w:rFonts w:ascii="Times New Roman" w:hAnsi="Times New Roman" w:cs="Times New Roman"/>
          <w:sz w:val="24"/>
          <w:szCs w:val="24"/>
        </w:rPr>
        <w:t>E</w:t>
      </w:r>
      <w:r w:rsidR="00325838">
        <w:rPr>
          <w:rFonts w:ascii="Times New Roman" w:hAnsi="Times New Roman" w:cs="Times New Roman"/>
          <w:sz w:val="24"/>
          <w:szCs w:val="24"/>
        </w:rPr>
        <w:t>y</w:t>
      </w:r>
      <w:r w:rsidR="00F94A72">
        <w:rPr>
          <w:rFonts w:ascii="Times New Roman" w:hAnsi="Times New Roman" w:cs="Times New Roman"/>
          <w:sz w:val="24"/>
          <w:szCs w:val="24"/>
        </w:rPr>
        <w:t>r</w:t>
      </w:r>
      <w:r w:rsidR="00325838">
        <w:rPr>
          <w:rFonts w:ascii="Times New Roman" w:hAnsi="Times New Roman" w:cs="Times New Roman"/>
          <w:sz w:val="24"/>
          <w:szCs w:val="24"/>
        </w:rPr>
        <w:t>ecourt</w:t>
      </w:r>
      <w:proofErr w:type="spellEnd"/>
      <w:r w:rsidR="00325838">
        <w:rPr>
          <w:rFonts w:ascii="Times New Roman" w:hAnsi="Times New Roman" w:cs="Times New Roman"/>
          <w:sz w:val="24"/>
          <w:szCs w:val="24"/>
        </w:rPr>
        <w:t xml:space="preserve">”. </w:t>
      </w:r>
    </w:p>
    <w:p w:rsidR="0095094E" w:rsidRDefault="0095094E" w:rsidP="0095094E">
      <w:pPr>
        <w:pStyle w:val="ListParagraph"/>
        <w:spacing w:after="0" w:line="240" w:lineRule="auto"/>
        <w:jc w:val="both"/>
        <w:rPr>
          <w:rFonts w:ascii="Times New Roman" w:hAnsi="Times New Roman" w:cs="Times New Roman"/>
          <w:sz w:val="24"/>
          <w:szCs w:val="24"/>
        </w:rPr>
      </w:pPr>
    </w:p>
    <w:p w:rsidR="00AB5394" w:rsidRDefault="0095094E"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Meanwhile</w:t>
      </w:r>
      <w:r w:rsidR="00977E8F">
        <w:rPr>
          <w:rFonts w:ascii="Times New Roman" w:hAnsi="Times New Roman" w:cs="Times New Roman"/>
          <w:sz w:val="24"/>
          <w:szCs w:val="24"/>
        </w:rPr>
        <w:t>,</w:t>
      </w:r>
      <w:r>
        <w:rPr>
          <w:rFonts w:ascii="Times New Roman" w:hAnsi="Times New Roman" w:cs="Times New Roman"/>
          <w:sz w:val="24"/>
          <w:szCs w:val="24"/>
        </w:rPr>
        <w:t xml:space="preserve"> in yet another development</w:t>
      </w:r>
      <w:r w:rsidR="00977E8F">
        <w:rPr>
          <w:rFonts w:ascii="Times New Roman" w:hAnsi="Times New Roman" w:cs="Times New Roman"/>
          <w:sz w:val="24"/>
          <w:szCs w:val="24"/>
        </w:rPr>
        <w:t>,</w:t>
      </w:r>
      <w:r>
        <w:rPr>
          <w:rFonts w:ascii="Times New Roman" w:hAnsi="Times New Roman" w:cs="Times New Roman"/>
          <w:sz w:val="24"/>
          <w:szCs w:val="24"/>
        </w:rPr>
        <w:t xml:space="preserve"> the applicants in the second case who themselves are not </w:t>
      </w:r>
      <w:r w:rsidRPr="005D39F8">
        <w:rPr>
          <w:rFonts w:ascii="Times New Roman" w:hAnsi="Times New Roman" w:cs="Times New Roman"/>
          <w:i/>
          <w:sz w:val="24"/>
          <w:szCs w:val="24"/>
        </w:rPr>
        <w:t>per se</w:t>
      </w:r>
      <w:r>
        <w:rPr>
          <w:rFonts w:ascii="Times New Roman" w:hAnsi="Times New Roman" w:cs="Times New Roman"/>
          <w:sz w:val="24"/>
          <w:szCs w:val="24"/>
        </w:rPr>
        <w:t xml:space="preserve"> members of the applicant in the first case</w:t>
      </w:r>
      <w:r w:rsidR="00977E8F">
        <w:rPr>
          <w:rFonts w:ascii="Times New Roman" w:hAnsi="Times New Roman" w:cs="Times New Roman"/>
          <w:sz w:val="24"/>
          <w:szCs w:val="24"/>
        </w:rPr>
        <w:t>,</w:t>
      </w:r>
      <w:r>
        <w:rPr>
          <w:rFonts w:ascii="Times New Roman" w:hAnsi="Times New Roman" w:cs="Times New Roman"/>
          <w:sz w:val="24"/>
          <w:szCs w:val="24"/>
        </w:rPr>
        <w:t xml:space="preserve"> filed an application to stop the eviction of </w:t>
      </w:r>
      <w:r w:rsidR="00977E8F">
        <w:rPr>
          <w:rFonts w:ascii="Times New Roman" w:hAnsi="Times New Roman" w:cs="Times New Roman"/>
          <w:sz w:val="24"/>
          <w:szCs w:val="24"/>
        </w:rPr>
        <w:t>the</w:t>
      </w:r>
      <w:r>
        <w:rPr>
          <w:rFonts w:ascii="Times New Roman" w:hAnsi="Times New Roman" w:cs="Times New Roman"/>
          <w:sz w:val="24"/>
          <w:szCs w:val="24"/>
        </w:rPr>
        <w:t xml:space="preserve"> applicant’s members because, though not members, they were resident at the same property and were likely to be evicted with the applicant’s members.  They too purchased stands through </w:t>
      </w:r>
      <w:proofErr w:type="spellStart"/>
      <w:r w:rsidR="00977E8F">
        <w:rPr>
          <w:rFonts w:ascii="Times New Roman" w:hAnsi="Times New Roman" w:cs="Times New Roman"/>
          <w:sz w:val="24"/>
          <w:szCs w:val="24"/>
        </w:rPr>
        <w:t>Amalish</w:t>
      </w:r>
      <w:proofErr w:type="spellEnd"/>
      <w:r w:rsidR="00977E8F">
        <w:rPr>
          <w:rFonts w:ascii="Times New Roman" w:hAnsi="Times New Roman" w:cs="Times New Roman"/>
          <w:sz w:val="24"/>
          <w:szCs w:val="24"/>
        </w:rPr>
        <w:t xml:space="preserve"> Investments</w:t>
      </w:r>
      <w:r>
        <w:rPr>
          <w:rFonts w:ascii="Times New Roman" w:hAnsi="Times New Roman" w:cs="Times New Roman"/>
          <w:sz w:val="24"/>
          <w:szCs w:val="24"/>
        </w:rPr>
        <w:t xml:space="preserve">.  They </w:t>
      </w:r>
      <w:r w:rsidR="00865278">
        <w:rPr>
          <w:rFonts w:ascii="Times New Roman" w:hAnsi="Times New Roman" w:cs="Times New Roman"/>
          <w:sz w:val="24"/>
          <w:szCs w:val="24"/>
        </w:rPr>
        <w:t>had built cottages the</w:t>
      </w:r>
      <w:r>
        <w:rPr>
          <w:rFonts w:ascii="Times New Roman" w:hAnsi="Times New Roman" w:cs="Times New Roman"/>
          <w:sz w:val="24"/>
          <w:szCs w:val="24"/>
        </w:rPr>
        <w:t>r</w:t>
      </w:r>
      <w:r w:rsidR="00865278">
        <w:rPr>
          <w:rFonts w:ascii="Times New Roman" w:hAnsi="Times New Roman" w:cs="Times New Roman"/>
          <w:sz w:val="24"/>
          <w:szCs w:val="24"/>
        </w:rPr>
        <w:t>e</w:t>
      </w:r>
      <w:r>
        <w:rPr>
          <w:rFonts w:ascii="Times New Roman" w:hAnsi="Times New Roman" w:cs="Times New Roman"/>
          <w:sz w:val="24"/>
          <w:szCs w:val="24"/>
        </w:rPr>
        <w:t>on and would be prejudiced if ev</w:t>
      </w:r>
      <w:r w:rsidR="00865278">
        <w:rPr>
          <w:rFonts w:ascii="Times New Roman" w:hAnsi="Times New Roman" w:cs="Times New Roman"/>
          <w:sz w:val="24"/>
          <w:szCs w:val="24"/>
        </w:rPr>
        <w:t>icted.</w:t>
      </w:r>
      <w:r w:rsidR="00977E8F">
        <w:rPr>
          <w:rFonts w:ascii="Times New Roman" w:hAnsi="Times New Roman" w:cs="Times New Roman"/>
          <w:sz w:val="24"/>
          <w:szCs w:val="24"/>
        </w:rPr>
        <w:t xml:space="preserve">  </w:t>
      </w:r>
      <w:r w:rsidR="00414254">
        <w:rPr>
          <w:rFonts w:ascii="Times New Roman" w:hAnsi="Times New Roman" w:cs="Times New Roman"/>
          <w:sz w:val="24"/>
          <w:szCs w:val="24"/>
        </w:rPr>
        <w:t xml:space="preserve">They also state that the land in </w:t>
      </w:r>
      <w:r w:rsidR="00AB5394">
        <w:rPr>
          <w:rFonts w:ascii="Times New Roman" w:hAnsi="Times New Roman" w:cs="Times New Roman"/>
          <w:sz w:val="24"/>
          <w:szCs w:val="24"/>
        </w:rPr>
        <w:t>question had since been acquired by the State.  This matter has been consolidated with the present application.  It will be decided in the course of this judgment.  In its notice of opposition</w:t>
      </w:r>
      <w:r w:rsidR="00977E8F">
        <w:rPr>
          <w:rFonts w:ascii="Times New Roman" w:hAnsi="Times New Roman" w:cs="Times New Roman"/>
          <w:sz w:val="24"/>
          <w:szCs w:val="24"/>
        </w:rPr>
        <w:t xml:space="preserve"> in the second case,</w:t>
      </w:r>
      <w:r w:rsidR="00AB5394">
        <w:rPr>
          <w:rFonts w:ascii="Times New Roman" w:hAnsi="Times New Roman" w:cs="Times New Roman"/>
          <w:sz w:val="24"/>
          <w:szCs w:val="24"/>
        </w:rPr>
        <w:t xml:space="preserve"> the respondent raises the same defences as it does in the first case.  However of interest is the tone of a letter from the Ministry of Local Government which takes a different position from that previously </w:t>
      </w:r>
      <w:proofErr w:type="gramStart"/>
      <w:r w:rsidR="00AB5394">
        <w:rPr>
          <w:rFonts w:ascii="Times New Roman" w:hAnsi="Times New Roman" w:cs="Times New Roman"/>
          <w:sz w:val="24"/>
          <w:szCs w:val="24"/>
        </w:rPr>
        <w:t>taken</w:t>
      </w:r>
      <w:r w:rsidR="0079463A">
        <w:rPr>
          <w:rFonts w:ascii="Times New Roman" w:hAnsi="Times New Roman" w:cs="Times New Roman"/>
          <w:sz w:val="24"/>
          <w:szCs w:val="24"/>
        </w:rPr>
        <w:t>.</w:t>
      </w:r>
      <w:proofErr w:type="gramEnd"/>
      <w:r w:rsidR="0079463A">
        <w:rPr>
          <w:rFonts w:ascii="Times New Roman" w:hAnsi="Times New Roman" w:cs="Times New Roman"/>
          <w:sz w:val="24"/>
          <w:szCs w:val="24"/>
        </w:rPr>
        <w:t xml:space="preserve"> </w:t>
      </w:r>
      <w:r w:rsidR="00AB5394">
        <w:rPr>
          <w:rFonts w:ascii="Times New Roman" w:hAnsi="Times New Roman" w:cs="Times New Roman"/>
          <w:sz w:val="24"/>
          <w:szCs w:val="24"/>
        </w:rPr>
        <w:t xml:space="preserve"> </w:t>
      </w:r>
      <w:r w:rsidR="0079463A">
        <w:rPr>
          <w:rFonts w:ascii="Times New Roman" w:hAnsi="Times New Roman" w:cs="Times New Roman"/>
          <w:sz w:val="24"/>
          <w:szCs w:val="24"/>
        </w:rPr>
        <w:t>W</w:t>
      </w:r>
      <w:r w:rsidR="00AB5394">
        <w:rPr>
          <w:rFonts w:ascii="Times New Roman" w:hAnsi="Times New Roman" w:cs="Times New Roman"/>
          <w:sz w:val="24"/>
          <w:szCs w:val="24"/>
        </w:rPr>
        <w:t xml:space="preserve">hilst seeking to protect the original group of settlers it condemns what it terms illegal sale of stands by </w:t>
      </w:r>
      <w:proofErr w:type="spellStart"/>
      <w:r w:rsidR="00AB5394">
        <w:rPr>
          <w:rFonts w:ascii="Times New Roman" w:hAnsi="Times New Roman" w:cs="Times New Roman"/>
          <w:sz w:val="24"/>
          <w:szCs w:val="24"/>
        </w:rPr>
        <w:t>Amalish</w:t>
      </w:r>
      <w:proofErr w:type="spellEnd"/>
      <w:r w:rsidR="00AB5394">
        <w:rPr>
          <w:rFonts w:ascii="Times New Roman" w:hAnsi="Times New Roman" w:cs="Times New Roman"/>
          <w:sz w:val="24"/>
          <w:szCs w:val="24"/>
        </w:rPr>
        <w:t xml:space="preserve"> (Pvt) Ltd and confirms that the farm had not yet been acquired by the State.  It recognises the ownership </w:t>
      </w:r>
      <w:r w:rsidR="005E796B">
        <w:rPr>
          <w:rFonts w:ascii="Times New Roman" w:hAnsi="Times New Roman" w:cs="Times New Roman"/>
          <w:sz w:val="24"/>
          <w:szCs w:val="24"/>
        </w:rPr>
        <w:t>and dominion of the respondent over the property.</w:t>
      </w:r>
    </w:p>
    <w:p w:rsidR="005E796B" w:rsidRDefault="005E796B"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In the first case the applicant’s position is clear and unassailable.  It states that it has been served with a notice of removal due to take place on 14 June 2011.  It applies for stay of execution on the grounds that the property from which it is intended to evict them has since been acquired by the State</w:t>
      </w:r>
      <w:r w:rsidR="00333F3A">
        <w:rPr>
          <w:rFonts w:ascii="Times New Roman" w:hAnsi="Times New Roman" w:cs="Times New Roman"/>
          <w:sz w:val="24"/>
          <w:szCs w:val="24"/>
        </w:rPr>
        <w:t xml:space="preserve"> in terms of th</w:t>
      </w:r>
      <w:r w:rsidR="002E21DB">
        <w:rPr>
          <w:rFonts w:ascii="Times New Roman" w:hAnsi="Times New Roman" w:cs="Times New Roman"/>
          <w:sz w:val="24"/>
          <w:szCs w:val="24"/>
        </w:rPr>
        <w:t xml:space="preserve">e Land </w:t>
      </w:r>
      <w:r w:rsidR="00333F3A">
        <w:rPr>
          <w:rFonts w:ascii="Times New Roman" w:hAnsi="Times New Roman" w:cs="Times New Roman"/>
          <w:sz w:val="24"/>
          <w:szCs w:val="24"/>
        </w:rPr>
        <w:t xml:space="preserve">Acquisition Act </w:t>
      </w:r>
      <w:r w:rsidR="003A6623">
        <w:rPr>
          <w:rFonts w:ascii="Times New Roman" w:hAnsi="Times New Roman" w:cs="Times New Roman"/>
          <w:sz w:val="24"/>
          <w:szCs w:val="24"/>
        </w:rPr>
        <w:t>[</w:t>
      </w:r>
      <w:r w:rsidR="003A6623" w:rsidRPr="003A6623">
        <w:rPr>
          <w:rFonts w:ascii="Times New Roman" w:hAnsi="Times New Roman" w:cs="Times New Roman"/>
          <w:i/>
          <w:sz w:val="24"/>
          <w:szCs w:val="24"/>
        </w:rPr>
        <w:t>Cap 20:10</w:t>
      </w:r>
      <w:r w:rsidR="003A6623">
        <w:rPr>
          <w:rFonts w:ascii="Times New Roman" w:hAnsi="Times New Roman" w:cs="Times New Roman"/>
          <w:sz w:val="24"/>
          <w:szCs w:val="24"/>
        </w:rPr>
        <w:t xml:space="preserve">].  The applicants’ members are the intended beneficiaries of this acquisition.  Stands have already </w:t>
      </w:r>
      <w:r w:rsidR="003A6623">
        <w:rPr>
          <w:rFonts w:ascii="Times New Roman" w:hAnsi="Times New Roman" w:cs="Times New Roman"/>
          <w:sz w:val="24"/>
          <w:szCs w:val="24"/>
        </w:rPr>
        <w:lastRenderedPageBreak/>
        <w:t>been allocated</w:t>
      </w:r>
      <w:r w:rsidR="00E73DA6">
        <w:rPr>
          <w:rFonts w:ascii="Times New Roman" w:hAnsi="Times New Roman" w:cs="Times New Roman"/>
          <w:sz w:val="24"/>
          <w:szCs w:val="24"/>
        </w:rPr>
        <w:t xml:space="preserve"> to them pursuant to that a</w:t>
      </w:r>
      <w:r w:rsidR="003A6623">
        <w:rPr>
          <w:rFonts w:ascii="Times New Roman" w:hAnsi="Times New Roman" w:cs="Times New Roman"/>
          <w:sz w:val="24"/>
          <w:szCs w:val="24"/>
        </w:rPr>
        <w:t>cquis</w:t>
      </w:r>
      <w:r w:rsidR="00E73DA6">
        <w:rPr>
          <w:rFonts w:ascii="Times New Roman" w:hAnsi="Times New Roman" w:cs="Times New Roman"/>
          <w:sz w:val="24"/>
          <w:szCs w:val="24"/>
        </w:rPr>
        <w:t>i</w:t>
      </w:r>
      <w:r w:rsidR="003A6623">
        <w:rPr>
          <w:rFonts w:ascii="Times New Roman" w:hAnsi="Times New Roman" w:cs="Times New Roman"/>
          <w:sz w:val="24"/>
          <w:szCs w:val="24"/>
        </w:rPr>
        <w:t>tion</w:t>
      </w:r>
      <w:r w:rsidR="00E73DA6">
        <w:rPr>
          <w:rFonts w:ascii="Times New Roman" w:hAnsi="Times New Roman" w:cs="Times New Roman"/>
          <w:sz w:val="24"/>
          <w:szCs w:val="24"/>
        </w:rPr>
        <w:t>.  Further the acquisition is likely to be confirmed by the Administrative Court.  The matter is pending before that court under case number 6064/2010.  If the eviction is carried out, over three hundred families will be left homeless.</w:t>
      </w:r>
    </w:p>
    <w:p w:rsidR="0093058C" w:rsidRDefault="00E73DA6"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respondents in this first case have opposed this application.  They have raised three points </w:t>
      </w:r>
      <w:r w:rsidRPr="000375E3">
        <w:rPr>
          <w:rFonts w:ascii="Times New Roman" w:hAnsi="Times New Roman" w:cs="Times New Roman"/>
          <w:i/>
          <w:sz w:val="24"/>
          <w:szCs w:val="24"/>
        </w:rPr>
        <w:t xml:space="preserve">in </w:t>
      </w:r>
      <w:proofErr w:type="spellStart"/>
      <w:r w:rsidRPr="000375E3">
        <w:rPr>
          <w:rFonts w:ascii="Times New Roman" w:hAnsi="Times New Roman" w:cs="Times New Roman"/>
          <w:i/>
          <w:sz w:val="24"/>
          <w:szCs w:val="24"/>
        </w:rPr>
        <w:t>limine</w:t>
      </w:r>
      <w:proofErr w:type="spellEnd"/>
      <w:r>
        <w:rPr>
          <w:rFonts w:ascii="Times New Roman" w:hAnsi="Times New Roman" w:cs="Times New Roman"/>
          <w:sz w:val="24"/>
          <w:szCs w:val="24"/>
        </w:rPr>
        <w:t>.  Firstly it is argued that the matter is not urgent as the applicants in both the first and second case had been aware of the existence of the High Court order and the attendant writ of execution since 2006.  They have resisted eviction since then in contempt of this honourable court.  At one stage the applicants</w:t>
      </w:r>
      <w:r w:rsidR="0093058C">
        <w:rPr>
          <w:rFonts w:ascii="Times New Roman" w:hAnsi="Times New Roman" w:cs="Times New Roman"/>
          <w:sz w:val="24"/>
          <w:szCs w:val="24"/>
        </w:rPr>
        <w:t xml:space="preserve"> were</w:t>
      </w:r>
      <w:r w:rsidR="0079463A">
        <w:rPr>
          <w:rFonts w:ascii="Times New Roman" w:hAnsi="Times New Roman" w:cs="Times New Roman"/>
          <w:sz w:val="24"/>
          <w:szCs w:val="24"/>
        </w:rPr>
        <w:t>,</w:t>
      </w:r>
      <w:r w:rsidR="0093058C">
        <w:rPr>
          <w:rFonts w:ascii="Times New Roman" w:hAnsi="Times New Roman" w:cs="Times New Roman"/>
          <w:sz w:val="24"/>
          <w:szCs w:val="24"/>
        </w:rPr>
        <w:t xml:space="preserve"> together with their development part</w:t>
      </w:r>
      <w:r w:rsidR="002E21DB">
        <w:rPr>
          <w:rFonts w:ascii="Times New Roman" w:hAnsi="Times New Roman" w:cs="Times New Roman"/>
          <w:sz w:val="24"/>
          <w:szCs w:val="24"/>
        </w:rPr>
        <w:t>ners</w:t>
      </w:r>
      <w:r w:rsidR="0093058C">
        <w:rPr>
          <w:rFonts w:ascii="Times New Roman" w:hAnsi="Times New Roman" w:cs="Times New Roman"/>
          <w:sz w:val="24"/>
          <w:szCs w:val="24"/>
        </w:rPr>
        <w:t xml:space="preserve"> </w:t>
      </w:r>
      <w:proofErr w:type="spellStart"/>
      <w:r w:rsidR="0093058C">
        <w:rPr>
          <w:rFonts w:ascii="Times New Roman" w:hAnsi="Times New Roman" w:cs="Times New Roman"/>
          <w:sz w:val="24"/>
          <w:szCs w:val="24"/>
        </w:rPr>
        <w:t>Amalish</w:t>
      </w:r>
      <w:proofErr w:type="spellEnd"/>
      <w:r w:rsidR="0093058C">
        <w:rPr>
          <w:rFonts w:ascii="Times New Roman" w:hAnsi="Times New Roman" w:cs="Times New Roman"/>
          <w:sz w:val="24"/>
          <w:szCs w:val="24"/>
        </w:rPr>
        <w:t xml:space="preserve"> (Pvt) </w:t>
      </w:r>
      <w:proofErr w:type="gramStart"/>
      <w:r w:rsidR="0093058C">
        <w:rPr>
          <w:rFonts w:ascii="Times New Roman" w:hAnsi="Times New Roman" w:cs="Times New Roman"/>
          <w:sz w:val="24"/>
          <w:szCs w:val="24"/>
        </w:rPr>
        <w:t>Ltd</w:t>
      </w:r>
      <w:r w:rsidR="0079463A">
        <w:rPr>
          <w:rFonts w:ascii="Times New Roman" w:hAnsi="Times New Roman" w:cs="Times New Roman"/>
          <w:sz w:val="24"/>
          <w:szCs w:val="24"/>
        </w:rPr>
        <w:t>,</w:t>
      </w:r>
      <w:proofErr w:type="gramEnd"/>
      <w:r w:rsidR="0093058C">
        <w:rPr>
          <w:rFonts w:ascii="Times New Roman" w:hAnsi="Times New Roman" w:cs="Times New Roman"/>
          <w:sz w:val="24"/>
          <w:szCs w:val="24"/>
        </w:rPr>
        <w:t xml:space="preserve"> convicted of fraud with respect to selling stands on this property.  This was in 2010.  In any event the applicants have no </w:t>
      </w:r>
      <w:r w:rsidR="0079463A">
        <w:rPr>
          <w:rFonts w:ascii="Times New Roman" w:hAnsi="Times New Roman" w:cs="Times New Roman"/>
          <w:sz w:val="24"/>
          <w:szCs w:val="24"/>
        </w:rPr>
        <w:t>r</w:t>
      </w:r>
      <w:r w:rsidR="0093058C">
        <w:rPr>
          <w:rFonts w:ascii="Times New Roman" w:hAnsi="Times New Roman" w:cs="Times New Roman"/>
          <w:sz w:val="24"/>
          <w:szCs w:val="24"/>
        </w:rPr>
        <w:t xml:space="preserve">ight to remain in occupation of property belonging to respondent.  </w:t>
      </w:r>
    </w:p>
    <w:p w:rsidR="003363D2" w:rsidRDefault="0093058C"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Secondly the respondents argue that the applicants have no </w:t>
      </w:r>
      <w:r w:rsidRPr="000375E3">
        <w:rPr>
          <w:rFonts w:ascii="Times New Roman" w:hAnsi="Times New Roman" w:cs="Times New Roman"/>
          <w:i/>
          <w:sz w:val="24"/>
          <w:szCs w:val="24"/>
        </w:rPr>
        <w:t xml:space="preserve">locus </w:t>
      </w:r>
      <w:proofErr w:type="spellStart"/>
      <w:r w:rsidRPr="000375E3">
        <w:rPr>
          <w:rFonts w:ascii="Times New Roman" w:hAnsi="Times New Roman" w:cs="Times New Roman"/>
          <w:i/>
          <w:sz w:val="24"/>
          <w:szCs w:val="24"/>
        </w:rPr>
        <w:t>standi</w:t>
      </w:r>
      <w:proofErr w:type="spellEnd"/>
      <w:r>
        <w:rPr>
          <w:rFonts w:ascii="Times New Roman" w:hAnsi="Times New Roman" w:cs="Times New Roman"/>
          <w:sz w:val="24"/>
          <w:szCs w:val="24"/>
        </w:rPr>
        <w:t xml:space="preserve"> being neither owners nor lawful occupiers of this land.  Further</w:t>
      </w:r>
      <w:r w:rsidR="0079463A">
        <w:rPr>
          <w:rFonts w:ascii="Times New Roman" w:hAnsi="Times New Roman" w:cs="Times New Roman"/>
          <w:sz w:val="24"/>
          <w:szCs w:val="24"/>
        </w:rPr>
        <w:t>,</w:t>
      </w:r>
      <w:r>
        <w:rPr>
          <w:rFonts w:ascii="Times New Roman" w:hAnsi="Times New Roman" w:cs="Times New Roman"/>
          <w:sz w:val="24"/>
          <w:szCs w:val="24"/>
        </w:rPr>
        <w:t xml:space="preserve"> argues the respondent</w:t>
      </w:r>
      <w:r w:rsidR="0079463A">
        <w:rPr>
          <w:rFonts w:ascii="Times New Roman" w:hAnsi="Times New Roman" w:cs="Times New Roman"/>
          <w:sz w:val="24"/>
          <w:szCs w:val="24"/>
        </w:rPr>
        <w:t>,</w:t>
      </w:r>
      <w:r>
        <w:rPr>
          <w:rFonts w:ascii="Times New Roman" w:hAnsi="Times New Roman" w:cs="Times New Roman"/>
          <w:sz w:val="24"/>
          <w:szCs w:val="24"/>
        </w:rPr>
        <w:t xml:space="preserve"> the applicants have not shown the existence of any legal right which they are entitled to protect by way of an interdict.  Further</w:t>
      </w:r>
      <w:r w:rsidR="0079463A">
        <w:rPr>
          <w:rFonts w:ascii="Times New Roman" w:hAnsi="Times New Roman" w:cs="Times New Roman"/>
          <w:sz w:val="24"/>
          <w:szCs w:val="24"/>
        </w:rPr>
        <w:t>,</w:t>
      </w:r>
      <w:r>
        <w:rPr>
          <w:rFonts w:ascii="Times New Roman" w:hAnsi="Times New Roman" w:cs="Times New Roman"/>
          <w:sz w:val="24"/>
          <w:szCs w:val="24"/>
        </w:rPr>
        <w:t xml:space="preserve"> as the applicants claim to be in occupation by virtue of the author</w:t>
      </w:r>
      <w:r w:rsidR="002E21DB">
        <w:rPr>
          <w:rFonts w:ascii="Times New Roman" w:hAnsi="Times New Roman" w:cs="Times New Roman"/>
          <w:sz w:val="24"/>
          <w:szCs w:val="24"/>
        </w:rPr>
        <w:t>ity of the Ministries of Local G</w:t>
      </w:r>
      <w:r>
        <w:rPr>
          <w:rFonts w:ascii="Times New Roman" w:hAnsi="Times New Roman" w:cs="Times New Roman"/>
          <w:sz w:val="24"/>
          <w:szCs w:val="24"/>
        </w:rPr>
        <w:t>overnment and Lands</w:t>
      </w:r>
      <w:r w:rsidR="0079463A">
        <w:rPr>
          <w:rFonts w:ascii="Times New Roman" w:hAnsi="Times New Roman" w:cs="Times New Roman"/>
          <w:sz w:val="24"/>
          <w:szCs w:val="24"/>
        </w:rPr>
        <w:t>,</w:t>
      </w:r>
      <w:r>
        <w:rPr>
          <w:rFonts w:ascii="Times New Roman" w:hAnsi="Times New Roman" w:cs="Times New Roman"/>
          <w:sz w:val="24"/>
          <w:szCs w:val="24"/>
        </w:rPr>
        <w:t xml:space="preserve"> they ought to have cited these Ministries in this a</w:t>
      </w:r>
      <w:r w:rsidR="006D461E">
        <w:rPr>
          <w:rFonts w:ascii="Times New Roman" w:hAnsi="Times New Roman" w:cs="Times New Roman"/>
          <w:sz w:val="24"/>
          <w:szCs w:val="24"/>
        </w:rPr>
        <w:t xml:space="preserve">pplication.  In any event the applicants have not purged their contempt of a valid court order evicting them from the property.  They are therefore in contempt of court.  Their hands are </w:t>
      </w:r>
      <w:r w:rsidR="003363D2">
        <w:rPr>
          <w:rFonts w:ascii="Times New Roman" w:hAnsi="Times New Roman" w:cs="Times New Roman"/>
          <w:sz w:val="24"/>
          <w:szCs w:val="24"/>
        </w:rPr>
        <w:t>dirty and for that reason, they cannot be heard until their contempt is purged</w:t>
      </w:r>
      <w:r w:rsidR="0079463A">
        <w:rPr>
          <w:rFonts w:ascii="Times New Roman" w:hAnsi="Times New Roman" w:cs="Times New Roman"/>
          <w:sz w:val="24"/>
          <w:szCs w:val="24"/>
        </w:rPr>
        <w:t>,</w:t>
      </w:r>
      <w:r w:rsidR="003363D2">
        <w:rPr>
          <w:rFonts w:ascii="Times New Roman" w:hAnsi="Times New Roman" w:cs="Times New Roman"/>
          <w:sz w:val="24"/>
          <w:szCs w:val="24"/>
        </w:rPr>
        <w:t xml:space="preserve"> argues the respondent.</w:t>
      </w:r>
    </w:p>
    <w:p w:rsidR="00A85235" w:rsidRDefault="003363D2"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respondent’s case was </w:t>
      </w:r>
      <w:r w:rsidR="000B1334">
        <w:rPr>
          <w:rFonts w:ascii="Times New Roman" w:hAnsi="Times New Roman" w:cs="Times New Roman"/>
          <w:sz w:val="24"/>
          <w:szCs w:val="24"/>
        </w:rPr>
        <w:t xml:space="preserve">ably argued by </w:t>
      </w:r>
      <w:proofErr w:type="spellStart"/>
      <w:r w:rsidR="000B1334">
        <w:rPr>
          <w:rFonts w:ascii="Times New Roman" w:hAnsi="Times New Roman" w:cs="Times New Roman"/>
          <w:sz w:val="24"/>
          <w:szCs w:val="24"/>
        </w:rPr>
        <w:t>A</w:t>
      </w:r>
      <w:r w:rsidR="008646BC">
        <w:rPr>
          <w:rFonts w:ascii="Times New Roman" w:hAnsi="Times New Roman" w:cs="Times New Roman"/>
          <w:sz w:val="24"/>
          <w:szCs w:val="24"/>
        </w:rPr>
        <w:t>dv</w:t>
      </w:r>
      <w:proofErr w:type="spellEnd"/>
      <w:r w:rsidR="008646BC">
        <w:rPr>
          <w:rFonts w:ascii="Times New Roman" w:hAnsi="Times New Roman" w:cs="Times New Roman"/>
          <w:sz w:val="24"/>
          <w:szCs w:val="24"/>
        </w:rPr>
        <w:t xml:space="preserve"> </w:t>
      </w:r>
      <w:proofErr w:type="spellStart"/>
      <w:r w:rsidR="008646BC" w:rsidRPr="000B1334">
        <w:rPr>
          <w:rFonts w:ascii="Times New Roman" w:hAnsi="Times New Roman" w:cs="Times New Roman"/>
          <w:i/>
          <w:sz w:val="24"/>
          <w:szCs w:val="24"/>
        </w:rPr>
        <w:t>Uriri</w:t>
      </w:r>
      <w:proofErr w:type="spellEnd"/>
      <w:r w:rsidR="005948DD">
        <w:rPr>
          <w:rFonts w:ascii="Times New Roman" w:hAnsi="Times New Roman" w:cs="Times New Roman"/>
          <w:sz w:val="24"/>
          <w:szCs w:val="24"/>
        </w:rPr>
        <w:t>.  U</w:t>
      </w:r>
      <w:r w:rsidR="008646BC">
        <w:rPr>
          <w:rFonts w:ascii="Times New Roman" w:hAnsi="Times New Roman" w:cs="Times New Roman"/>
          <w:sz w:val="24"/>
          <w:szCs w:val="24"/>
        </w:rPr>
        <w:t xml:space="preserve">nder normal circumstances I would have dismissed the application for the reasons cited by the </w:t>
      </w:r>
      <w:r w:rsidR="00AF0869">
        <w:rPr>
          <w:rFonts w:ascii="Times New Roman" w:hAnsi="Times New Roman" w:cs="Times New Roman"/>
          <w:sz w:val="24"/>
          <w:szCs w:val="24"/>
        </w:rPr>
        <w:t xml:space="preserve">respondent both </w:t>
      </w:r>
      <w:r w:rsidR="00AF0869" w:rsidRPr="000B1334">
        <w:rPr>
          <w:rFonts w:ascii="Times New Roman" w:hAnsi="Times New Roman" w:cs="Times New Roman"/>
          <w:i/>
          <w:sz w:val="24"/>
          <w:szCs w:val="24"/>
        </w:rPr>
        <w:t xml:space="preserve">in </w:t>
      </w:r>
      <w:proofErr w:type="spellStart"/>
      <w:r w:rsidR="00AF0869" w:rsidRPr="000B1334">
        <w:rPr>
          <w:rFonts w:ascii="Times New Roman" w:hAnsi="Times New Roman" w:cs="Times New Roman"/>
          <w:i/>
          <w:sz w:val="24"/>
          <w:szCs w:val="24"/>
        </w:rPr>
        <w:t>limine</w:t>
      </w:r>
      <w:proofErr w:type="spellEnd"/>
      <w:r w:rsidR="00AF0869">
        <w:rPr>
          <w:rFonts w:ascii="Times New Roman" w:hAnsi="Times New Roman" w:cs="Times New Roman"/>
          <w:sz w:val="24"/>
          <w:szCs w:val="24"/>
        </w:rPr>
        <w:t xml:space="preserve"> and on the merits.  However the arguments proffered by the respondent have</w:t>
      </w:r>
      <w:r w:rsidR="0079463A">
        <w:rPr>
          <w:rFonts w:ascii="Times New Roman" w:hAnsi="Times New Roman" w:cs="Times New Roman"/>
          <w:sz w:val="24"/>
          <w:szCs w:val="24"/>
        </w:rPr>
        <w:t>,</w:t>
      </w:r>
      <w:r w:rsidR="00AF0869">
        <w:rPr>
          <w:rFonts w:ascii="Times New Roman" w:hAnsi="Times New Roman" w:cs="Times New Roman"/>
          <w:sz w:val="24"/>
          <w:szCs w:val="24"/>
        </w:rPr>
        <w:t xml:space="preserve"> as the applicant points out</w:t>
      </w:r>
      <w:r w:rsidR="0079463A">
        <w:rPr>
          <w:rFonts w:ascii="Times New Roman" w:hAnsi="Times New Roman" w:cs="Times New Roman"/>
          <w:sz w:val="24"/>
          <w:szCs w:val="24"/>
        </w:rPr>
        <w:t>,</w:t>
      </w:r>
      <w:r w:rsidR="00AF0869">
        <w:rPr>
          <w:rFonts w:ascii="Times New Roman" w:hAnsi="Times New Roman" w:cs="Times New Roman"/>
          <w:sz w:val="24"/>
          <w:szCs w:val="24"/>
        </w:rPr>
        <w:t xml:space="preserve"> been overtaken by events.  The State has intervened in a decisive manner</w:t>
      </w:r>
      <w:r w:rsidR="005219D9">
        <w:rPr>
          <w:rFonts w:ascii="Times New Roman" w:hAnsi="Times New Roman" w:cs="Times New Roman"/>
          <w:sz w:val="24"/>
          <w:szCs w:val="24"/>
        </w:rPr>
        <w:t>.  It has acquired this property subject to confirmation by the Administrative Court.  A</w:t>
      </w:r>
      <w:r w:rsidR="005948DD">
        <w:rPr>
          <w:rFonts w:ascii="Times New Roman" w:hAnsi="Times New Roman" w:cs="Times New Roman"/>
          <w:sz w:val="24"/>
          <w:szCs w:val="24"/>
        </w:rPr>
        <w:t xml:space="preserve">s I hear this application, </w:t>
      </w:r>
      <w:r w:rsidR="005219D9">
        <w:rPr>
          <w:rFonts w:ascii="Times New Roman" w:hAnsi="Times New Roman" w:cs="Times New Roman"/>
          <w:sz w:val="24"/>
          <w:szCs w:val="24"/>
        </w:rPr>
        <w:t>the Administrative Court is already seized with an application in which confirmation is sought.  In my view common sense demands that the parties await the outc</w:t>
      </w:r>
      <w:r w:rsidR="000B1334">
        <w:rPr>
          <w:rFonts w:ascii="Times New Roman" w:hAnsi="Times New Roman" w:cs="Times New Roman"/>
          <w:sz w:val="24"/>
          <w:szCs w:val="24"/>
        </w:rPr>
        <w:t xml:space="preserve">ome of the case pending before </w:t>
      </w:r>
      <w:r w:rsidR="005219D9">
        <w:rPr>
          <w:rFonts w:ascii="Times New Roman" w:hAnsi="Times New Roman" w:cs="Times New Roman"/>
          <w:sz w:val="24"/>
          <w:szCs w:val="24"/>
        </w:rPr>
        <w:t>the Administrative Court for</w:t>
      </w:r>
      <w:r w:rsidR="0079463A">
        <w:rPr>
          <w:rFonts w:ascii="Times New Roman" w:hAnsi="Times New Roman" w:cs="Times New Roman"/>
          <w:sz w:val="24"/>
          <w:szCs w:val="24"/>
        </w:rPr>
        <w:t>,</w:t>
      </w:r>
      <w:r w:rsidR="005219D9">
        <w:rPr>
          <w:rFonts w:ascii="Times New Roman" w:hAnsi="Times New Roman" w:cs="Times New Roman"/>
          <w:sz w:val="24"/>
          <w:szCs w:val="24"/>
        </w:rPr>
        <w:t xml:space="preserve"> if the acquisition is confirmed</w:t>
      </w:r>
      <w:r w:rsidR="0079463A">
        <w:rPr>
          <w:rFonts w:ascii="Times New Roman" w:hAnsi="Times New Roman" w:cs="Times New Roman"/>
          <w:sz w:val="24"/>
          <w:szCs w:val="24"/>
        </w:rPr>
        <w:t>,</w:t>
      </w:r>
      <w:r w:rsidR="005219D9">
        <w:rPr>
          <w:rFonts w:ascii="Times New Roman" w:hAnsi="Times New Roman" w:cs="Times New Roman"/>
          <w:sz w:val="24"/>
          <w:szCs w:val="24"/>
        </w:rPr>
        <w:t xml:space="preserve"> the respondents will cease to be the owners of this farm.  In fact it is </w:t>
      </w:r>
      <w:r w:rsidR="000B1334">
        <w:rPr>
          <w:rFonts w:ascii="Times New Roman" w:hAnsi="Times New Roman" w:cs="Times New Roman"/>
          <w:sz w:val="24"/>
          <w:szCs w:val="24"/>
        </w:rPr>
        <w:t>p</w:t>
      </w:r>
      <w:r w:rsidR="005219D9">
        <w:rPr>
          <w:rFonts w:ascii="Times New Roman" w:hAnsi="Times New Roman" w:cs="Times New Roman"/>
          <w:sz w:val="24"/>
          <w:szCs w:val="24"/>
        </w:rPr>
        <w:t>r</w:t>
      </w:r>
      <w:r w:rsidR="000B1334">
        <w:rPr>
          <w:rFonts w:ascii="Times New Roman" w:hAnsi="Times New Roman" w:cs="Times New Roman"/>
          <w:sz w:val="24"/>
          <w:szCs w:val="24"/>
        </w:rPr>
        <w:t>o</w:t>
      </w:r>
      <w:r w:rsidR="005219D9">
        <w:rPr>
          <w:rFonts w:ascii="Times New Roman" w:hAnsi="Times New Roman" w:cs="Times New Roman"/>
          <w:sz w:val="24"/>
          <w:szCs w:val="24"/>
        </w:rPr>
        <w:t>per to argue</w:t>
      </w:r>
      <w:r w:rsidR="0079463A">
        <w:rPr>
          <w:rFonts w:ascii="Times New Roman" w:hAnsi="Times New Roman" w:cs="Times New Roman"/>
          <w:sz w:val="24"/>
          <w:szCs w:val="24"/>
        </w:rPr>
        <w:t>,</w:t>
      </w:r>
      <w:r w:rsidR="005219D9">
        <w:rPr>
          <w:rFonts w:ascii="Times New Roman" w:hAnsi="Times New Roman" w:cs="Times New Roman"/>
          <w:sz w:val="24"/>
          <w:szCs w:val="24"/>
        </w:rPr>
        <w:t xml:space="preserve"> as the applicants </w:t>
      </w:r>
      <w:proofErr w:type="gramStart"/>
      <w:r w:rsidR="005219D9">
        <w:rPr>
          <w:rFonts w:ascii="Times New Roman" w:hAnsi="Times New Roman" w:cs="Times New Roman"/>
          <w:sz w:val="24"/>
          <w:szCs w:val="24"/>
        </w:rPr>
        <w:t>do</w:t>
      </w:r>
      <w:r w:rsidR="0079463A">
        <w:rPr>
          <w:rFonts w:ascii="Times New Roman" w:hAnsi="Times New Roman" w:cs="Times New Roman"/>
          <w:sz w:val="24"/>
          <w:szCs w:val="24"/>
        </w:rPr>
        <w:t>,</w:t>
      </w:r>
      <w:r w:rsidR="005219D9">
        <w:rPr>
          <w:rFonts w:ascii="Times New Roman" w:hAnsi="Times New Roman" w:cs="Times New Roman"/>
          <w:sz w:val="24"/>
          <w:szCs w:val="24"/>
        </w:rPr>
        <w:t xml:space="preserve"> that</w:t>
      </w:r>
      <w:proofErr w:type="gramEnd"/>
      <w:r w:rsidR="005219D9">
        <w:rPr>
          <w:rFonts w:ascii="Times New Roman" w:hAnsi="Times New Roman" w:cs="Times New Roman"/>
          <w:sz w:val="24"/>
          <w:szCs w:val="24"/>
        </w:rPr>
        <w:t xml:space="preserve"> because a notice in </w:t>
      </w:r>
      <w:r w:rsidR="0079463A">
        <w:rPr>
          <w:rFonts w:ascii="Times New Roman" w:hAnsi="Times New Roman" w:cs="Times New Roman"/>
          <w:sz w:val="24"/>
          <w:szCs w:val="24"/>
        </w:rPr>
        <w:t>terms of section 8 of the Land A</w:t>
      </w:r>
      <w:r w:rsidR="005219D9">
        <w:rPr>
          <w:rFonts w:ascii="Times New Roman" w:hAnsi="Times New Roman" w:cs="Times New Roman"/>
          <w:sz w:val="24"/>
          <w:szCs w:val="24"/>
        </w:rPr>
        <w:t>cquisition Act has been issued, the correct position may well be that it is the respondents who no</w:t>
      </w:r>
      <w:r w:rsidR="000B1334">
        <w:rPr>
          <w:rFonts w:ascii="Times New Roman" w:hAnsi="Times New Roman" w:cs="Times New Roman"/>
          <w:sz w:val="24"/>
          <w:szCs w:val="24"/>
        </w:rPr>
        <w:t xml:space="preserve"> </w:t>
      </w:r>
      <w:r w:rsidR="005219D9">
        <w:rPr>
          <w:rFonts w:ascii="Times New Roman" w:hAnsi="Times New Roman" w:cs="Times New Roman"/>
          <w:sz w:val="24"/>
          <w:szCs w:val="24"/>
        </w:rPr>
        <w:t xml:space="preserve">longer </w:t>
      </w:r>
      <w:r w:rsidR="005219D9">
        <w:rPr>
          <w:rFonts w:ascii="Times New Roman" w:hAnsi="Times New Roman" w:cs="Times New Roman"/>
          <w:sz w:val="24"/>
          <w:szCs w:val="24"/>
        </w:rPr>
        <w:lastRenderedPageBreak/>
        <w:t xml:space="preserve">have </w:t>
      </w:r>
      <w:r w:rsidR="005219D9" w:rsidRPr="000B1334">
        <w:rPr>
          <w:rFonts w:ascii="Times New Roman" w:hAnsi="Times New Roman" w:cs="Times New Roman"/>
          <w:i/>
          <w:sz w:val="24"/>
          <w:szCs w:val="24"/>
        </w:rPr>
        <w:t xml:space="preserve">locus </w:t>
      </w:r>
      <w:proofErr w:type="spellStart"/>
      <w:r w:rsidR="005219D9" w:rsidRPr="000B1334">
        <w:rPr>
          <w:rFonts w:ascii="Times New Roman" w:hAnsi="Times New Roman" w:cs="Times New Roman"/>
          <w:i/>
          <w:sz w:val="24"/>
          <w:szCs w:val="24"/>
        </w:rPr>
        <w:t>standi</w:t>
      </w:r>
      <w:proofErr w:type="spellEnd"/>
      <w:r w:rsidR="005219D9">
        <w:rPr>
          <w:rFonts w:ascii="Times New Roman" w:hAnsi="Times New Roman" w:cs="Times New Roman"/>
          <w:sz w:val="24"/>
          <w:szCs w:val="24"/>
        </w:rPr>
        <w:t xml:space="preserve"> in this case.  On the facts of this matter the </w:t>
      </w:r>
      <w:r w:rsidR="00A85235">
        <w:rPr>
          <w:rFonts w:ascii="Times New Roman" w:hAnsi="Times New Roman" w:cs="Times New Roman"/>
          <w:sz w:val="24"/>
          <w:szCs w:val="24"/>
        </w:rPr>
        <w:t>applicant</w:t>
      </w:r>
      <w:r w:rsidR="000B1334">
        <w:rPr>
          <w:rFonts w:ascii="Times New Roman" w:hAnsi="Times New Roman" w:cs="Times New Roman"/>
          <w:sz w:val="24"/>
          <w:szCs w:val="24"/>
        </w:rPr>
        <w:t>’</w:t>
      </w:r>
      <w:r w:rsidR="00A85235">
        <w:rPr>
          <w:rFonts w:ascii="Times New Roman" w:hAnsi="Times New Roman" w:cs="Times New Roman"/>
          <w:sz w:val="24"/>
          <w:szCs w:val="24"/>
        </w:rPr>
        <w:t>s rights derive from the fact that the acquiring authority has allocated them residential stands on this property.  Some of the beneficiaries have been living there for as long as ten years.  They have built houses and have families to look after.  Their interests are obvious and the State intends to protect such interests.</w:t>
      </w:r>
    </w:p>
    <w:p w:rsidR="001C2731" w:rsidRDefault="00A85235"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It is true t</w:t>
      </w:r>
      <w:r w:rsidR="0079463A">
        <w:rPr>
          <w:rFonts w:ascii="Times New Roman" w:hAnsi="Times New Roman" w:cs="Times New Roman"/>
          <w:sz w:val="24"/>
          <w:szCs w:val="24"/>
        </w:rPr>
        <w:t>hat hitherto the applicants ha</w:t>
      </w:r>
      <w:r w:rsidR="006C7AF8">
        <w:rPr>
          <w:rFonts w:ascii="Times New Roman" w:hAnsi="Times New Roman" w:cs="Times New Roman"/>
          <w:sz w:val="24"/>
          <w:szCs w:val="24"/>
        </w:rPr>
        <w:t>d</w:t>
      </w:r>
      <w:r>
        <w:rPr>
          <w:rFonts w:ascii="Times New Roman" w:hAnsi="Times New Roman" w:cs="Times New Roman"/>
          <w:sz w:val="24"/>
          <w:szCs w:val="24"/>
        </w:rPr>
        <w:t xml:space="preserve"> acted in contempt of a</w:t>
      </w:r>
      <w:r w:rsidR="0079463A">
        <w:rPr>
          <w:rFonts w:ascii="Times New Roman" w:hAnsi="Times New Roman" w:cs="Times New Roman"/>
          <w:sz w:val="24"/>
          <w:szCs w:val="24"/>
        </w:rPr>
        <w:t xml:space="preserve"> court order.  However they had</w:t>
      </w:r>
      <w:r>
        <w:rPr>
          <w:rFonts w:ascii="Times New Roman" w:hAnsi="Times New Roman" w:cs="Times New Roman"/>
          <w:sz w:val="24"/>
          <w:szCs w:val="24"/>
        </w:rPr>
        <w:t xml:space="preserve"> been encouraged to do so by State officials.  It has always been the State’</w:t>
      </w:r>
      <w:r w:rsidR="005948DD">
        <w:rPr>
          <w:rFonts w:ascii="Times New Roman" w:hAnsi="Times New Roman" w:cs="Times New Roman"/>
          <w:sz w:val="24"/>
          <w:szCs w:val="24"/>
        </w:rPr>
        <w:t>s</w:t>
      </w:r>
      <w:r>
        <w:rPr>
          <w:rFonts w:ascii="Times New Roman" w:hAnsi="Times New Roman" w:cs="Times New Roman"/>
          <w:sz w:val="24"/>
          <w:szCs w:val="24"/>
        </w:rPr>
        <w:t xml:space="preserve"> position that it intends to acquire this property.  The applicant’s members have been told to remain at the property on that understanding.  The fact th</w:t>
      </w:r>
      <w:r w:rsidR="001F4758">
        <w:rPr>
          <w:rFonts w:ascii="Times New Roman" w:hAnsi="Times New Roman" w:cs="Times New Roman"/>
          <w:sz w:val="24"/>
          <w:szCs w:val="24"/>
        </w:rPr>
        <w:t>at the S</w:t>
      </w:r>
      <w:r>
        <w:rPr>
          <w:rFonts w:ascii="Times New Roman" w:hAnsi="Times New Roman" w:cs="Times New Roman"/>
          <w:sz w:val="24"/>
          <w:szCs w:val="24"/>
        </w:rPr>
        <w:t xml:space="preserve">tate has now moved to acquire the property vindicates the applicants and to that extent purges their otherwise </w:t>
      </w:r>
      <w:r w:rsidR="001C2731">
        <w:rPr>
          <w:rFonts w:ascii="Times New Roman" w:hAnsi="Times New Roman" w:cs="Times New Roman"/>
          <w:sz w:val="24"/>
          <w:szCs w:val="24"/>
        </w:rPr>
        <w:t xml:space="preserve">contemptuous conduct.  </w:t>
      </w:r>
    </w:p>
    <w:p w:rsidR="001C2731" w:rsidRDefault="001F4758"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It is common c</w:t>
      </w:r>
      <w:r w:rsidR="0079463A">
        <w:rPr>
          <w:rFonts w:ascii="Times New Roman" w:hAnsi="Times New Roman" w:cs="Times New Roman"/>
          <w:sz w:val="24"/>
          <w:szCs w:val="24"/>
        </w:rPr>
        <w:t>ause</w:t>
      </w:r>
      <w:r>
        <w:rPr>
          <w:rFonts w:ascii="Times New Roman" w:hAnsi="Times New Roman" w:cs="Times New Roman"/>
          <w:sz w:val="24"/>
          <w:szCs w:val="24"/>
        </w:rPr>
        <w:t xml:space="preserve"> that the S</w:t>
      </w:r>
      <w:r w:rsidR="001C2731">
        <w:rPr>
          <w:rFonts w:ascii="Times New Roman" w:hAnsi="Times New Roman" w:cs="Times New Roman"/>
          <w:sz w:val="24"/>
          <w:szCs w:val="24"/>
        </w:rPr>
        <w:t xml:space="preserve">tate has acquired this property </w:t>
      </w:r>
      <w:r w:rsidR="0079463A">
        <w:rPr>
          <w:rFonts w:ascii="Times New Roman" w:hAnsi="Times New Roman" w:cs="Times New Roman"/>
          <w:sz w:val="24"/>
          <w:szCs w:val="24"/>
        </w:rPr>
        <w:t>subject to confirmation by the A</w:t>
      </w:r>
      <w:r w:rsidR="001C2731">
        <w:rPr>
          <w:rFonts w:ascii="Times New Roman" w:hAnsi="Times New Roman" w:cs="Times New Roman"/>
          <w:sz w:val="24"/>
          <w:szCs w:val="24"/>
        </w:rPr>
        <w:t>dministrative Court.  In the circumstances the failure to cite the Minister responsible for lands cannot be fatal to this application.  His position is well known and accepted by both parties, namely that he has acquired the property.  The parties are already before the Administrative Court to argue confirmation</w:t>
      </w:r>
      <w:r w:rsidR="002977FC">
        <w:rPr>
          <w:rFonts w:ascii="Times New Roman" w:hAnsi="Times New Roman" w:cs="Times New Roman"/>
          <w:sz w:val="24"/>
          <w:szCs w:val="24"/>
        </w:rPr>
        <w:t xml:space="preserve"> </w:t>
      </w:r>
      <w:r w:rsidR="002977FC">
        <w:rPr>
          <w:rFonts w:ascii="Times New Roman" w:hAnsi="Times New Roman" w:cs="Times New Roman"/>
          <w:sz w:val="24"/>
          <w:szCs w:val="24"/>
        </w:rPr>
        <w:tab/>
        <w:t>or otherwise</w:t>
      </w:r>
      <w:r w:rsidR="001C2731">
        <w:rPr>
          <w:rFonts w:ascii="Times New Roman" w:hAnsi="Times New Roman" w:cs="Times New Roman"/>
          <w:sz w:val="24"/>
          <w:szCs w:val="24"/>
        </w:rPr>
        <w:t xml:space="preserve"> of this acquisition.</w:t>
      </w:r>
    </w:p>
    <w:p w:rsidR="00E73DA6" w:rsidRDefault="001C2731" w:rsidP="0095094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the result the balance of convenience clearly favours the applicants.  It was for these reasons that </w:t>
      </w:r>
      <w:r w:rsidR="00395835">
        <w:rPr>
          <w:rFonts w:ascii="Times New Roman" w:hAnsi="Times New Roman" w:cs="Times New Roman"/>
          <w:sz w:val="24"/>
          <w:szCs w:val="24"/>
        </w:rPr>
        <w:t>I granted the application in the first case with costs.  For the same reasons the application in the second case is also granted with costs.</w:t>
      </w:r>
      <w:r>
        <w:rPr>
          <w:rFonts w:ascii="Times New Roman" w:hAnsi="Times New Roman" w:cs="Times New Roman"/>
          <w:sz w:val="24"/>
          <w:szCs w:val="24"/>
        </w:rPr>
        <w:t xml:space="preserve"> </w:t>
      </w:r>
      <w:r w:rsidR="005219D9">
        <w:rPr>
          <w:rFonts w:ascii="Times New Roman" w:hAnsi="Times New Roman" w:cs="Times New Roman"/>
          <w:sz w:val="24"/>
          <w:szCs w:val="24"/>
        </w:rPr>
        <w:t xml:space="preserve"> </w:t>
      </w:r>
    </w:p>
    <w:p w:rsidR="00395835" w:rsidRDefault="00395835" w:rsidP="0095094E">
      <w:pPr>
        <w:pStyle w:val="ListParagraph"/>
        <w:spacing w:after="0" w:line="360" w:lineRule="auto"/>
        <w:ind w:left="0" w:firstLine="720"/>
        <w:jc w:val="both"/>
        <w:rPr>
          <w:rFonts w:ascii="Times New Roman" w:hAnsi="Times New Roman" w:cs="Times New Roman"/>
          <w:sz w:val="24"/>
          <w:szCs w:val="24"/>
        </w:rPr>
      </w:pPr>
    </w:p>
    <w:p w:rsidR="00711BEF" w:rsidRDefault="00711BEF" w:rsidP="0095094E">
      <w:pPr>
        <w:pStyle w:val="ListParagraph"/>
        <w:spacing w:after="0" w:line="360" w:lineRule="auto"/>
        <w:ind w:left="0" w:firstLine="720"/>
        <w:jc w:val="both"/>
        <w:rPr>
          <w:rFonts w:ascii="Times New Roman" w:hAnsi="Times New Roman" w:cs="Times New Roman"/>
          <w:sz w:val="24"/>
          <w:szCs w:val="24"/>
        </w:rPr>
      </w:pPr>
    </w:p>
    <w:p w:rsidR="00711BEF" w:rsidRDefault="00711BEF" w:rsidP="0095094E">
      <w:pPr>
        <w:pStyle w:val="ListParagraph"/>
        <w:spacing w:after="0" w:line="360" w:lineRule="auto"/>
        <w:ind w:left="0" w:firstLine="720"/>
        <w:jc w:val="both"/>
        <w:rPr>
          <w:rFonts w:ascii="Times New Roman" w:hAnsi="Times New Roman" w:cs="Times New Roman"/>
          <w:sz w:val="24"/>
          <w:szCs w:val="24"/>
        </w:rPr>
      </w:pPr>
    </w:p>
    <w:p w:rsidR="00395835" w:rsidRDefault="00395835" w:rsidP="0095094E">
      <w:pPr>
        <w:pStyle w:val="ListParagraph"/>
        <w:spacing w:after="0" w:line="360" w:lineRule="auto"/>
        <w:ind w:left="0" w:firstLine="720"/>
        <w:jc w:val="both"/>
        <w:rPr>
          <w:rFonts w:ascii="Times New Roman" w:hAnsi="Times New Roman" w:cs="Times New Roman"/>
          <w:sz w:val="24"/>
          <w:szCs w:val="24"/>
        </w:rPr>
      </w:pPr>
    </w:p>
    <w:p w:rsidR="004E5681" w:rsidRPr="000B1334" w:rsidRDefault="004E5681" w:rsidP="004E5681">
      <w:pPr>
        <w:spacing w:after="0" w:line="240" w:lineRule="auto"/>
        <w:jc w:val="both"/>
        <w:rPr>
          <w:rFonts w:ascii="Times New Roman" w:hAnsi="Times New Roman" w:cs="Times New Roman"/>
          <w:sz w:val="24"/>
          <w:szCs w:val="24"/>
        </w:rPr>
      </w:pPr>
      <w:r w:rsidRPr="00E157BB">
        <w:rPr>
          <w:rFonts w:ascii="Times New Roman" w:hAnsi="Times New Roman" w:cs="Times New Roman"/>
          <w:i/>
          <w:sz w:val="24"/>
          <w:szCs w:val="24"/>
        </w:rPr>
        <w:t xml:space="preserve">Robinson &amp; </w:t>
      </w:r>
      <w:proofErr w:type="spellStart"/>
      <w:r w:rsidRPr="00E157BB">
        <w:rPr>
          <w:rFonts w:ascii="Times New Roman" w:hAnsi="Times New Roman" w:cs="Times New Roman"/>
          <w:i/>
          <w:sz w:val="24"/>
          <w:szCs w:val="24"/>
        </w:rPr>
        <w:t>Makonyere</w:t>
      </w:r>
      <w:proofErr w:type="spellEnd"/>
      <w:r w:rsidRPr="000B1334">
        <w:rPr>
          <w:rFonts w:ascii="Times New Roman" w:hAnsi="Times New Roman" w:cs="Times New Roman"/>
          <w:sz w:val="24"/>
          <w:szCs w:val="24"/>
        </w:rPr>
        <w:t xml:space="preserve">, the first case applicant’s legal practitioners </w:t>
      </w:r>
    </w:p>
    <w:p w:rsidR="0095094E" w:rsidRPr="004E5681" w:rsidRDefault="004E5681" w:rsidP="004E5681">
      <w:pPr>
        <w:spacing w:after="0" w:line="240" w:lineRule="auto"/>
        <w:jc w:val="both"/>
        <w:rPr>
          <w:rFonts w:ascii="Times New Roman" w:hAnsi="Times New Roman" w:cs="Times New Roman"/>
          <w:sz w:val="24"/>
          <w:szCs w:val="24"/>
        </w:rPr>
      </w:pPr>
      <w:proofErr w:type="spellStart"/>
      <w:r w:rsidRPr="004E5681">
        <w:rPr>
          <w:rFonts w:ascii="Times New Roman" w:hAnsi="Times New Roman" w:cs="Times New Roman"/>
          <w:i/>
          <w:sz w:val="24"/>
          <w:szCs w:val="24"/>
        </w:rPr>
        <w:t>Ngarava</w:t>
      </w:r>
      <w:proofErr w:type="spellEnd"/>
      <w:r w:rsidRPr="004E5681">
        <w:rPr>
          <w:rFonts w:ascii="Times New Roman" w:hAnsi="Times New Roman" w:cs="Times New Roman"/>
          <w:i/>
          <w:sz w:val="24"/>
          <w:szCs w:val="24"/>
        </w:rPr>
        <w:t xml:space="preserve">, </w:t>
      </w:r>
      <w:proofErr w:type="spellStart"/>
      <w:r w:rsidRPr="004E5681">
        <w:rPr>
          <w:rFonts w:ascii="Times New Roman" w:hAnsi="Times New Roman" w:cs="Times New Roman"/>
          <w:i/>
          <w:sz w:val="24"/>
          <w:szCs w:val="24"/>
        </w:rPr>
        <w:t>Moyo</w:t>
      </w:r>
      <w:proofErr w:type="spellEnd"/>
      <w:r w:rsidRPr="004E5681">
        <w:rPr>
          <w:rFonts w:ascii="Times New Roman" w:hAnsi="Times New Roman" w:cs="Times New Roman"/>
          <w:i/>
          <w:sz w:val="24"/>
          <w:szCs w:val="24"/>
        </w:rPr>
        <w:t xml:space="preserve"> &amp; </w:t>
      </w:r>
      <w:proofErr w:type="spellStart"/>
      <w:r w:rsidRPr="004E5681">
        <w:rPr>
          <w:rFonts w:ascii="Times New Roman" w:hAnsi="Times New Roman" w:cs="Times New Roman"/>
          <w:i/>
          <w:sz w:val="24"/>
          <w:szCs w:val="24"/>
        </w:rPr>
        <w:t>Chikono</w:t>
      </w:r>
      <w:proofErr w:type="spellEnd"/>
      <w:r>
        <w:rPr>
          <w:rFonts w:ascii="Times New Roman" w:hAnsi="Times New Roman" w:cs="Times New Roman"/>
          <w:sz w:val="24"/>
          <w:szCs w:val="24"/>
        </w:rPr>
        <w:t xml:space="preserve">, </w:t>
      </w:r>
      <w:r w:rsidR="00E170E4">
        <w:rPr>
          <w:rFonts w:ascii="Times New Roman" w:hAnsi="Times New Roman" w:cs="Times New Roman"/>
          <w:sz w:val="24"/>
          <w:szCs w:val="24"/>
        </w:rPr>
        <w:t xml:space="preserve">the </w:t>
      </w:r>
      <w:r>
        <w:rPr>
          <w:rFonts w:ascii="Times New Roman" w:hAnsi="Times New Roman" w:cs="Times New Roman"/>
          <w:sz w:val="24"/>
          <w:szCs w:val="24"/>
        </w:rPr>
        <w:t xml:space="preserve">second case applicants’ legal practitioners </w:t>
      </w:r>
      <w:r w:rsidR="0095094E" w:rsidRPr="004E5681">
        <w:rPr>
          <w:rFonts w:ascii="Times New Roman" w:hAnsi="Times New Roman" w:cs="Times New Roman"/>
          <w:sz w:val="24"/>
          <w:szCs w:val="24"/>
        </w:rPr>
        <w:t xml:space="preserve"> </w:t>
      </w:r>
    </w:p>
    <w:p w:rsidR="000B1334" w:rsidRDefault="000B1334" w:rsidP="004E5681">
      <w:pPr>
        <w:spacing w:after="0" w:line="240" w:lineRule="auto"/>
        <w:jc w:val="both"/>
        <w:rPr>
          <w:rFonts w:ascii="Times New Roman" w:hAnsi="Times New Roman" w:cs="Times New Roman"/>
          <w:sz w:val="24"/>
          <w:szCs w:val="24"/>
        </w:rPr>
      </w:pPr>
      <w:r w:rsidRPr="00E157BB">
        <w:rPr>
          <w:rFonts w:ascii="Times New Roman" w:hAnsi="Times New Roman" w:cs="Times New Roman"/>
          <w:i/>
          <w:sz w:val="24"/>
          <w:szCs w:val="24"/>
        </w:rPr>
        <w:t xml:space="preserve">Kantor &amp; </w:t>
      </w:r>
      <w:proofErr w:type="spellStart"/>
      <w:r w:rsidRPr="00E157BB">
        <w:rPr>
          <w:rFonts w:ascii="Times New Roman" w:hAnsi="Times New Roman" w:cs="Times New Roman"/>
          <w:i/>
          <w:sz w:val="24"/>
          <w:szCs w:val="24"/>
        </w:rPr>
        <w:t>Immerman</w:t>
      </w:r>
      <w:proofErr w:type="spellEnd"/>
      <w:r w:rsidRPr="000B1334">
        <w:rPr>
          <w:rFonts w:ascii="Times New Roman" w:hAnsi="Times New Roman" w:cs="Times New Roman"/>
          <w:sz w:val="24"/>
          <w:szCs w:val="24"/>
        </w:rPr>
        <w:t>, 1</w:t>
      </w:r>
      <w:r w:rsidRPr="000B1334">
        <w:rPr>
          <w:rFonts w:ascii="Times New Roman" w:hAnsi="Times New Roman" w:cs="Times New Roman"/>
          <w:sz w:val="24"/>
          <w:szCs w:val="24"/>
          <w:vertAlign w:val="superscript"/>
        </w:rPr>
        <w:t>st</w:t>
      </w:r>
      <w:r w:rsidR="008E4DCC">
        <w:rPr>
          <w:rFonts w:ascii="Times New Roman" w:hAnsi="Times New Roman" w:cs="Times New Roman"/>
          <w:sz w:val="24"/>
          <w:szCs w:val="24"/>
        </w:rPr>
        <w:t xml:space="preserve"> respondent, the first</w:t>
      </w:r>
      <w:r w:rsidR="00E170E4">
        <w:rPr>
          <w:rFonts w:ascii="Times New Roman" w:hAnsi="Times New Roman" w:cs="Times New Roman"/>
          <w:sz w:val="24"/>
          <w:szCs w:val="24"/>
        </w:rPr>
        <w:t xml:space="preserve"> &amp; second </w:t>
      </w:r>
      <w:r w:rsidR="008E4DCC">
        <w:rPr>
          <w:rFonts w:ascii="Times New Roman" w:hAnsi="Times New Roman" w:cs="Times New Roman"/>
          <w:sz w:val="24"/>
          <w:szCs w:val="24"/>
        </w:rPr>
        <w:t>cases</w:t>
      </w:r>
      <w:r w:rsidRPr="000B1334">
        <w:rPr>
          <w:rFonts w:ascii="Times New Roman" w:hAnsi="Times New Roman" w:cs="Times New Roman"/>
          <w:sz w:val="24"/>
          <w:szCs w:val="24"/>
        </w:rPr>
        <w:t>’ legal practitioners</w:t>
      </w:r>
    </w:p>
    <w:p w:rsidR="000B1334" w:rsidRPr="000B1334" w:rsidRDefault="000B1334" w:rsidP="000B1334">
      <w:pPr>
        <w:spacing w:after="0" w:line="240" w:lineRule="auto"/>
        <w:jc w:val="both"/>
        <w:rPr>
          <w:rFonts w:ascii="Times New Roman" w:hAnsi="Times New Roman" w:cs="Times New Roman"/>
          <w:sz w:val="24"/>
          <w:szCs w:val="24"/>
        </w:rPr>
      </w:pPr>
    </w:p>
    <w:p w:rsidR="00395835" w:rsidRDefault="00395835" w:rsidP="009779C9">
      <w:pPr>
        <w:spacing w:line="240" w:lineRule="auto"/>
        <w:jc w:val="both"/>
      </w:pPr>
    </w:p>
    <w:sectPr w:rsidR="00395835" w:rsidSect="005E5A06">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B2" w:rsidRDefault="00145AB2" w:rsidP="005E5A06">
      <w:pPr>
        <w:spacing w:after="0" w:line="240" w:lineRule="auto"/>
      </w:pPr>
      <w:r>
        <w:separator/>
      </w:r>
    </w:p>
  </w:endnote>
  <w:endnote w:type="continuationSeparator" w:id="0">
    <w:p w:rsidR="00145AB2" w:rsidRDefault="00145AB2" w:rsidP="005E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B2" w:rsidRDefault="00145AB2" w:rsidP="005E5A06">
      <w:pPr>
        <w:spacing w:after="0" w:line="240" w:lineRule="auto"/>
      </w:pPr>
      <w:r>
        <w:separator/>
      </w:r>
    </w:p>
  </w:footnote>
  <w:footnote w:type="continuationSeparator" w:id="0">
    <w:p w:rsidR="00145AB2" w:rsidRDefault="00145AB2" w:rsidP="005E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02156769"/>
      <w:docPartObj>
        <w:docPartGallery w:val="Page Numbers (Top of Page)"/>
        <w:docPartUnique/>
      </w:docPartObj>
    </w:sdtPr>
    <w:sdtEndPr>
      <w:rPr>
        <w:noProof/>
      </w:rPr>
    </w:sdtEndPr>
    <w:sdtContent>
      <w:p w:rsidR="005E5A06" w:rsidRPr="005E5A06" w:rsidRDefault="005E5A06">
        <w:pPr>
          <w:pStyle w:val="Header"/>
          <w:rPr>
            <w:rFonts w:ascii="Times New Roman" w:hAnsi="Times New Roman" w:cs="Times New Roman"/>
            <w:sz w:val="24"/>
            <w:szCs w:val="24"/>
          </w:rPr>
        </w:pPr>
        <w:r w:rsidRPr="005E5A06">
          <w:rPr>
            <w:rFonts w:ascii="Times New Roman" w:hAnsi="Times New Roman" w:cs="Times New Roman"/>
            <w:sz w:val="24"/>
            <w:szCs w:val="24"/>
          </w:rPr>
          <w:fldChar w:fldCharType="begin"/>
        </w:r>
        <w:r w:rsidRPr="005E5A06">
          <w:rPr>
            <w:rFonts w:ascii="Times New Roman" w:hAnsi="Times New Roman" w:cs="Times New Roman"/>
            <w:sz w:val="24"/>
            <w:szCs w:val="24"/>
          </w:rPr>
          <w:instrText xml:space="preserve"> PAGE   \* MERGEFORMAT </w:instrText>
        </w:r>
        <w:r w:rsidRPr="005E5A06">
          <w:rPr>
            <w:rFonts w:ascii="Times New Roman" w:hAnsi="Times New Roman" w:cs="Times New Roman"/>
            <w:sz w:val="24"/>
            <w:szCs w:val="24"/>
          </w:rPr>
          <w:fldChar w:fldCharType="separate"/>
        </w:r>
        <w:r w:rsidR="00106156">
          <w:rPr>
            <w:rFonts w:ascii="Times New Roman" w:hAnsi="Times New Roman" w:cs="Times New Roman"/>
            <w:noProof/>
            <w:sz w:val="24"/>
            <w:szCs w:val="24"/>
          </w:rPr>
          <w:t>6</w:t>
        </w:r>
        <w:r w:rsidRPr="005E5A06">
          <w:rPr>
            <w:rFonts w:ascii="Times New Roman" w:hAnsi="Times New Roman" w:cs="Times New Roman"/>
            <w:noProof/>
            <w:sz w:val="24"/>
            <w:szCs w:val="24"/>
          </w:rPr>
          <w:fldChar w:fldCharType="end"/>
        </w:r>
      </w:p>
    </w:sdtContent>
  </w:sdt>
  <w:p w:rsidR="005E5A06" w:rsidRPr="005E5A06" w:rsidRDefault="005E5A06">
    <w:pPr>
      <w:pStyle w:val="Header"/>
      <w:rPr>
        <w:rFonts w:ascii="Times New Roman" w:hAnsi="Times New Roman" w:cs="Times New Roman"/>
        <w:sz w:val="24"/>
        <w:szCs w:val="24"/>
      </w:rPr>
    </w:pPr>
    <w:r w:rsidRPr="005E5A06">
      <w:rPr>
        <w:rFonts w:ascii="Times New Roman" w:hAnsi="Times New Roman" w:cs="Times New Roman"/>
        <w:sz w:val="24"/>
        <w:szCs w:val="24"/>
      </w:rPr>
      <w:t>HH 199-12</w:t>
    </w:r>
  </w:p>
  <w:p w:rsidR="005E5A06" w:rsidRPr="005E5A06" w:rsidRDefault="005E5A06">
    <w:pPr>
      <w:pStyle w:val="Header"/>
      <w:rPr>
        <w:rFonts w:ascii="Times New Roman" w:hAnsi="Times New Roman" w:cs="Times New Roman"/>
        <w:sz w:val="24"/>
        <w:szCs w:val="24"/>
      </w:rPr>
    </w:pPr>
    <w:r w:rsidRPr="005E5A06">
      <w:rPr>
        <w:rFonts w:ascii="Times New Roman" w:hAnsi="Times New Roman" w:cs="Times New Roman"/>
        <w:sz w:val="24"/>
        <w:szCs w:val="24"/>
      </w:rPr>
      <w:t xml:space="preserve">CASE </w:t>
    </w:r>
    <w:proofErr w:type="spellStart"/>
    <w:r w:rsidRPr="005E5A06">
      <w:rPr>
        <w:rFonts w:ascii="Times New Roman" w:hAnsi="Times New Roman" w:cs="Times New Roman"/>
        <w:sz w:val="24"/>
        <w:szCs w:val="24"/>
      </w:rPr>
      <w:t>Nos</w:t>
    </w:r>
    <w:proofErr w:type="spellEnd"/>
    <w:r w:rsidRPr="005E5A06">
      <w:rPr>
        <w:rFonts w:ascii="Times New Roman" w:hAnsi="Times New Roman" w:cs="Times New Roman"/>
        <w:sz w:val="24"/>
        <w:szCs w:val="24"/>
      </w:rPr>
      <w:t>:  HC 5566/11</w:t>
    </w:r>
  </w:p>
  <w:p w:rsidR="005E5A06" w:rsidRPr="005E5A06" w:rsidRDefault="005E5A06">
    <w:pPr>
      <w:pStyle w:val="Header"/>
      <w:rPr>
        <w:rFonts w:ascii="Times New Roman" w:hAnsi="Times New Roman" w:cs="Times New Roman"/>
        <w:sz w:val="24"/>
        <w:szCs w:val="24"/>
      </w:rPr>
    </w:pPr>
    <w:r w:rsidRPr="005E5A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A06">
      <w:rPr>
        <w:rFonts w:ascii="Times New Roman" w:hAnsi="Times New Roman" w:cs="Times New Roman"/>
        <w:sz w:val="24"/>
        <w:szCs w:val="24"/>
      </w:rPr>
      <w:t>HC 5584/11</w:t>
    </w:r>
  </w:p>
  <w:p w:rsidR="005E5A06" w:rsidRDefault="005E5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9386"/>
      <w:docPartObj>
        <w:docPartGallery w:val="Page Numbers (Top of Page)"/>
        <w:docPartUnique/>
      </w:docPartObj>
    </w:sdtPr>
    <w:sdtEndPr>
      <w:rPr>
        <w:rFonts w:ascii="Times New Roman" w:hAnsi="Times New Roman" w:cs="Times New Roman"/>
        <w:noProof/>
        <w:sz w:val="24"/>
        <w:szCs w:val="24"/>
      </w:rPr>
    </w:sdtEndPr>
    <w:sdtContent>
      <w:p w:rsidR="00F05B39" w:rsidRPr="00F05B39" w:rsidRDefault="005E5A06">
        <w:pPr>
          <w:pStyle w:val="Header"/>
          <w:jc w:val="right"/>
          <w:rPr>
            <w:rFonts w:ascii="Times New Roman" w:hAnsi="Times New Roman" w:cs="Times New Roman"/>
            <w:noProof/>
            <w:sz w:val="24"/>
            <w:szCs w:val="24"/>
          </w:rPr>
        </w:pPr>
        <w:r w:rsidRPr="00F05B39">
          <w:rPr>
            <w:rFonts w:ascii="Times New Roman" w:hAnsi="Times New Roman" w:cs="Times New Roman"/>
            <w:sz w:val="24"/>
            <w:szCs w:val="24"/>
          </w:rPr>
          <w:fldChar w:fldCharType="begin"/>
        </w:r>
        <w:r w:rsidRPr="00F05B39">
          <w:rPr>
            <w:rFonts w:ascii="Times New Roman" w:hAnsi="Times New Roman" w:cs="Times New Roman"/>
            <w:sz w:val="24"/>
            <w:szCs w:val="24"/>
          </w:rPr>
          <w:instrText xml:space="preserve"> PAGE   \* MERGEFORMAT </w:instrText>
        </w:r>
        <w:r w:rsidRPr="00F05B39">
          <w:rPr>
            <w:rFonts w:ascii="Times New Roman" w:hAnsi="Times New Roman" w:cs="Times New Roman"/>
            <w:sz w:val="24"/>
            <w:szCs w:val="24"/>
          </w:rPr>
          <w:fldChar w:fldCharType="separate"/>
        </w:r>
        <w:r w:rsidR="00106156">
          <w:rPr>
            <w:rFonts w:ascii="Times New Roman" w:hAnsi="Times New Roman" w:cs="Times New Roman"/>
            <w:noProof/>
            <w:sz w:val="24"/>
            <w:szCs w:val="24"/>
          </w:rPr>
          <w:t>5</w:t>
        </w:r>
        <w:r w:rsidRPr="00F05B39">
          <w:rPr>
            <w:rFonts w:ascii="Times New Roman" w:hAnsi="Times New Roman" w:cs="Times New Roman"/>
            <w:noProof/>
            <w:sz w:val="24"/>
            <w:szCs w:val="24"/>
          </w:rPr>
          <w:fldChar w:fldCharType="end"/>
        </w:r>
      </w:p>
      <w:p w:rsidR="00F05B39" w:rsidRPr="00F05B39" w:rsidRDefault="00F05B39">
        <w:pPr>
          <w:pStyle w:val="Header"/>
          <w:jc w:val="right"/>
          <w:rPr>
            <w:rFonts w:ascii="Times New Roman" w:hAnsi="Times New Roman" w:cs="Times New Roman"/>
            <w:noProof/>
            <w:sz w:val="24"/>
            <w:szCs w:val="24"/>
          </w:rPr>
        </w:pPr>
        <w:r w:rsidRPr="00F05B39">
          <w:rPr>
            <w:rFonts w:ascii="Times New Roman" w:hAnsi="Times New Roman" w:cs="Times New Roman"/>
            <w:noProof/>
            <w:sz w:val="24"/>
            <w:szCs w:val="24"/>
          </w:rPr>
          <w:t>HH 199-12</w:t>
        </w:r>
      </w:p>
      <w:p w:rsidR="00F05B39" w:rsidRPr="00F05B39" w:rsidRDefault="00F05B39">
        <w:pPr>
          <w:pStyle w:val="Header"/>
          <w:jc w:val="right"/>
          <w:rPr>
            <w:rFonts w:ascii="Times New Roman" w:hAnsi="Times New Roman" w:cs="Times New Roman"/>
            <w:noProof/>
            <w:sz w:val="24"/>
            <w:szCs w:val="24"/>
          </w:rPr>
        </w:pPr>
        <w:r w:rsidRPr="00F05B39">
          <w:rPr>
            <w:rFonts w:ascii="Times New Roman" w:hAnsi="Times New Roman" w:cs="Times New Roman"/>
            <w:noProof/>
            <w:sz w:val="24"/>
            <w:szCs w:val="24"/>
          </w:rPr>
          <w:t>CASE Nos:  HC 5566/11</w:t>
        </w:r>
      </w:p>
      <w:p w:rsidR="005E5A06" w:rsidRPr="00F05B39" w:rsidRDefault="00F05B39">
        <w:pPr>
          <w:pStyle w:val="Header"/>
          <w:jc w:val="right"/>
          <w:rPr>
            <w:rFonts w:ascii="Times New Roman" w:hAnsi="Times New Roman" w:cs="Times New Roman"/>
            <w:sz w:val="24"/>
            <w:szCs w:val="24"/>
          </w:rPr>
        </w:pPr>
        <w:r w:rsidRPr="00F05B39">
          <w:rPr>
            <w:rFonts w:ascii="Times New Roman" w:hAnsi="Times New Roman" w:cs="Times New Roman"/>
            <w:noProof/>
            <w:sz w:val="24"/>
            <w:szCs w:val="24"/>
          </w:rPr>
          <w:t>HC 5584/11</w:t>
        </w:r>
      </w:p>
    </w:sdtContent>
  </w:sdt>
  <w:p w:rsidR="005E5A06" w:rsidRDefault="005E5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06" w:rsidRPr="00254FEB" w:rsidRDefault="005E5A06" w:rsidP="005E5A06">
    <w:pPr>
      <w:pStyle w:val="Header"/>
      <w:jc w:val="right"/>
      <w:rPr>
        <w:rFonts w:ascii="Times New Roman" w:hAnsi="Times New Roman" w:cs="Times New Roman"/>
        <w:sz w:val="24"/>
        <w:szCs w:val="24"/>
      </w:rPr>
    </w:pPr>
    <w:r w:rsidRPr="00254FEB">
      <w:rPr>
        <w:rFonts w:ascii="Times New Roman" w:hAnsi="Times New Roman" w:cs="Times New Roman"/>
        <w:sz w:val="24"/>
        <w:szCs w:val="24"/>
      </w:rPr>
      <w:t>HH 199-12</w:t>
    </w:r>
  </w:p>
  <w:p w:rsidR="005E5A06" w:rsidRPr="00254FEB" w:rsidRDefault="005E5A06" w:rsidP="005E5A06">
    <w:pPr>
      <w:pStyle w:val="Header"/>
      <w:jc w:val="right"/>
      <w:rPr>
        <w:rFonts w:ascii="Times New Roman" w:hAnsi="Times New Roman" w:cs="Times New Roman"/>
        <w:sz w:val="24"/>
        <w:szCs w:val="24"/>
      </w:rPr>
    </w:pPr>
    <w:r w:rsidRPr="00254FEB">
      <w:rPr>
        <w:rFonts w:ascii="Times New Roman" w:hAnsi="Times New Roman" w:cs="Times New Roman"/>
        <w:sz w:val="24"/>
        <w:szCs w:val="24"/>
      </w:rPr>
      <w:t xml:space="preserve">CASE </w:t>
    </w:r>
    <w:proofErr w:type="spellStart"/>
    <w:r w:rsidRPr="00254FEB">
      <w:rPr>
        <w:rFonts w:ascii="Times New Roman" w:hAnsi="Times New Roman" w:cs="Times New Roman"/>
        <w:sz w:val="24"/>
        <w:szCs w:val="24"/>
      </w:rPr>
      <w:t>Nos</w:t>
    </w:r>
    <w:proofErr w:type="spellEnd"/>
    <w:r w:rsidRPr="00254FEB">
      <w:rPr>
        <w:rFonts w:ascii="Times New Roman" w:hAnsi="Times New Roman" w:cs="Times New Roman"/>
        <w:sz w:val="24"/>
        <w:szCs w:val="24"/>
      </w:rPr>
      <w:t>:  HC 5566/11</w:t>
    </w:r>
  </w:p>
  <w:p w:rsidR="005E5A06" w:rsidRPr="00254FEB" w:rsidRDefault="005E5A06" w:rsidP="005E5A06">
    <w:pPr>
      <w:pStyle w:val="Header"/>
      <w:jc w:val="right"/>
      <w:rPr>
        <w:rFonts w:ascii="Times New Roman" w:hAnsi="Times New Roman" w:cs="Times New Roman"/>
        <w:sz w:val="24"/>
        <w:szCs w:val="24"/>
      </w:rPr>
    </w:pPr>
    <w:r w:rsidRPr="00254FEB">
      <w:rPr>
        <w:rFonts w:ascii="Times New Roman" w:hAnsi="Times New Roman" w:cs="Times New Roman"/>
        <w:sz w:val="24"/>
        <w:szCs w:val="24"/>
      </w:rPr>
      <w:t>HC 5584/11</w:t>
    </w:r>
  </w:p>
  <w:p w:rsidR="005E5A06" w:rsidRDefault="005E5A06" w:rsidP="005E5A0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46FD"/>
    <w:multiLevelType w:val="hybridMultilevel"/>
    <w:tmpl w:val="52BEA2FC"/>
    <w:lvl w:ilvl="0" w:tplc="8664418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485D6AB8"/>
    <w:multiLevelType w:val="hybridMultilevel"/>
    <w:tmpl w:val="3A761466"/>
    <w:lvl w:ilvl="0" w:tplc="4E8A5CE6">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
    <w:nsid w:val="7E81737F"/>
    <w:multiLevelType w:val="hybridMultilevel"/>
    <w:tmpl w:val="07B28494"/>
    <w:lvl w:ilvl="0" w:tplc="73EA74B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72"/>
    <w:rsid w:val="00023A74"/>
    <w:rsid w:val="000375E3"/>
    <w:rsid w:val="0008700A"/>
    <w:rsid w:val="00091E51"/>
    <w:rsid w:val="000B1334"/>
    <w:rsid w:val="000B3A52"/>
    <w:rsid w:val="000E4335"/>
    <w:rsid w:val="00106156"/>
    <w:rsid w:val="00115CA0"/>
    <w:rsid w:val="00127B8A"/>
    <w:rsid w:val="00145AB2"/>
    <w:rsid w:val="001C2731"/>
    <w:rsid w:val="001F4758"/>
    <w:rsid w:val="00254FEB"/>
    <w:rsid w:val="002944BC"/>
    <w:rsid w:val="002977FC"/>
    <w:rsid w:val="002A4F6C"/>
    <w:rsid w:val="002E21DB"/>
    <w:rsid w:val="003052B8"/>
    <w:rsid w:val="00307634"/>
    <w:rsid w:val="00325838"/>
    <w:rsid w:val="003259BB"/>
    <w:rsid w:val="00333F3A"/>
    <w:rsid w:val="003363D2"/>
    <w:rsid w:val="00380385"/>
    <w:rsid w:val="00395835"/>
    <w:rsid w:val="003A6623"/>
    <w:rsid w:val="003E5239"/>
    <w:rsid w:val="00414254"/>
    <w:rsid w:val="0042132F"/>
    <w:rsid w:val="004213B3"/>
    <w:rsid w:val="004753BD"/>
    <w:rsid w:val="004B307B"/>
    <w:rsid w:val="004D014D"/>
    <w:rsid w:val="004E5681"/>
    <w:rsid w:val="00503247"/>
    <w:rsid w:val="005219D9"/>
    <w:rsid w:val="00551C1D"/>
    <w:rsid w:val="005948DD"/>
    <w:rsid w:val="005D39F8"/>
    <w:rsid w:val="005E5A06"/>
    <w:rsid w:val="005E796B"/>
    <w:rsid w:val="0060394F"/>
    <w:rsid w:val="006A287B"/>
    <w:rsid w:val="006A3790"/>
    <w:rsid w:val="006C7AF8"/>
    <w:rsid w:val="006D461E"/>
    <w:rsid w:val="00711BEF"/>
    <w:rsid w:val="007355D1"/>
    <w:rsid w:val="00751AF1"/>
    <w:rsid w:val="0079463A"/>
    <w:rsid w:val="007E4426"/>
    <w:rsid w:val="008120CD"/>
    <w:rsid w:val="008646BC"/>
    <w:rsid w:val="00865278"/>
    <w:rsid w:val="008B02C2"/>
    <w:rsid w:val="008E4DCC"/>
    <w:rsid w:val="00912E45"/>
    <w:rsid w:val="0093058C"/>
    <w:rsid w:val="0095094E"/>
    <w:rsid w:val="00951201"/>
    <w:rsid w:val="009518A7"/>
    <w:rsid w:val="00955640"/>
    <w:rsid w:val="0097087D"/>
    <w:rsid w:val="009779C9"/>
    <w:rsid w:val="00977E8F"/>
    <w:rsid w:val="00A85235"/>
    <w:rsid w:val="00AA7A03"/>
    <w:rsid w:val="00AB5394"/>
    <w:rsid w:val="00AF0869"/>
    <w:rsid w:val="00B05A18"/>
    <w:rsid w:val="00B3110C"/>
    <w:rsid w:val="00B51874"/>
    <w:rsid w:val="00BC3172"/>
    <w:rsid w:val="00BD26C3"/>
    <w:rsid w:val="00CA7FED"/>
    <w:rsid w:val="00D96FCF"/>
    <w:rsid w:val="00DA5F74"/>
    <w:rsid w:val="00E157BB"/>
    <w:rsid w:val="00E170E4"/>
    <w:rsid w:val="00E73DA6"/>
    <w:rsid w:val="00EE2120"/>
    <w:rsid w:val="00F05B39"/>
    <w:rsid w:val="00F2571E"/>
    <w:rsid w:val="00F94A72"/>
    <w:rsid w:val="00FE56B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72"/>
    <w:pPr>
      <w:ind w:left="720"/>
      <w:contextualSpacing/>
    </w:pPr>
  </w:style>
  <w:style w:type="paragraph" w:styleId="Header">
    <w:name w:val="header"/>
    <w:basedOn w:val="Normal"/>
    <w:link w:val="HeaderChar"/>
    <w:uiPriority w:val="99"/>
    <w:unhideWhenUsed/>
    <w:rsid w:val="005E5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A06"/>
  </w:style>
  <w:style w:type="paragraph" w:styleId="Footer">
    <w:name w:val="footer"/>
    <w:basedOn w:val="Normal"/>
    <w:link w:val="FooterChar"/>
    <w:uiPriority w:val="99"/>
    <w:unhideWhenUsed/>
    <w:rsid w:val="005E5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A06"/>
  </w:style>
  <w:style w:type="paragraph" w:styleId="BalloonText">
    <w:name w:val="Balloon Text"/>
    <w:basedOn w:val="Normal"/>
    <w:link w:val="BalloonTextChar"/>
    <w:uiPriority w:val="99"/>
    <w:semiHidden/>
    <w:unhideWhenUsed/>
    <w:rsid w:val="005E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72"/>
    <w:pPr>
      <w:ind w:left="720"/>
      <w:contextualSpacing/>
    </w:pPr>
  </w:style>
  <w:style w:type="paragraph" w:styleId="Header">
    <w:name w:val="header"/>
    <w:basedOn w:val="Normal"/>
    <w:link w:val="HeaderChar"/>
    <w:uiPriority w:val="99"/>
    <w:unhideWhenUsed/>
    <w:rsid w:val="005E5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A06"/>
  </w:style>
  <w:style w:type="paragraph" w:styleId="Footer">
    <w:name w:val="footer"/>
    <w:basedOn w:val="Normal"/>
    <w:link w:val="FooterChar"/>
    <w:uiPriority w:val="99"/>
    <w:unhideWhenUsed/>
    <w:rsid w:val="005E5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A06"/>
  </w:style>
  <w:style w:type="paragraph" w:styleId="BalloonText">
    <w:name w:val="Balloon Text"/>
    <w:basedOn w:val="Normal"/>
    <w:link w:val="BalloonTextChar"/>
    <w:uiPriority w:val="99"/>
    <w:semiHidden/>
    <w:unhideWhenUsed/>
    <w:rsid w:val="005E5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2012-05-08T13:55:00Z</cp:lastPrinted>
  <dcterms:created xsi:type="dcterms:W3CDTF">2012-05-28T09:20:00Z</dcterms:created>
  <dcterms:modified xsi:type="dcterms:W3CDTF">2012-05-28T09:20:00Z</dcterms:modified>
</cp:coreProperties>
</file>